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28BD3" w14:textId="3F3D44A9" w:rsidR="00DC1FC7" w:rsidRDefault="007B4229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66A6F2" wp14:editId="123A06D3">
            <wp:extent cx="6372225" cy="3581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047A6" w14:textId="77777777" w:rsidR="00DC1FC7" w:rsidRDefault="00DC1FC7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14:paraId="33B7445C" w14:textId="77777777" w:rsidR="00DC1FC7" w:rsidRDefault="00DC1FC7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FADA73" w14:textId="77777777" w:rsidR="00DC1FC7" w:rsidRDefault="00DC1FC7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E758C7" w14:textId="18C642BC" w:rsidR="003B1466" w:rsidRDefault="003E2532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AD56DA7" wp14:editId="18DC7CBB">
            <wp:simplePos x="0" y="0"/>
            <wp:positionH relativeFrom="column">
              <wp:posOffset>2565082</wp:posOffset>
            </wp:positionH>
            <wp:positionV relativeFrom="paragraph">
              <wp:posOffset>-186685</wp:posOffset>
            </wp:positionV>
            <wp:extent cx="990600" cy="920750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2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5DA9DC7C" wp14:editId="587C76FC">
            <wp:simplePos x="0" y="0"/>
            <wp:positionH relativeFrom="column">
              <wp:posOffset>4105909</wp:posOffset>
            </wp:positionH>
            <wp:positionV relativeFrom="paragraph">
              <wp:posOffset>124460</wp:posOffset>
            </wp:positionV>
            <wp:extent cx="1506855" cy="304800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39ED77A4" wp14:editId="66139D1A">
            <wp:simplePos x="0" y="0"/>
            <wp:positionH relativeFrom="column">
              <wp:posOffset>670560</wp:posOffset>
            </wp:positionH>
            <wp:positionV relativeFrom="paragraph">
              <wp:posOffset>-313685</wp:posOffset>
            </wp:positionV>
            <wp:extent cx="1162050" cy="1168400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458E8D" w14:textId="77777777" w:rsidR="003B1466" w:rsidRDefault="003B1466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7AA344" w14:textId="77777777" w:rsidR="003B1466" w:rsidRDefault="003B1466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D66536" w14:textId="77777777" w:rsidR="003B1466" w:rsidRDefault="003B1466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F585AF" w14:textId="77777777" w:rsidR="003B1466" w:rsidRDefault="003E2532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14:paraId="181665D7" w14:textId="77777777" w:rsidR="003B1466" w:rsidRDefault="003B1466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4DA5B9" w14:textId="77777777" w:rsidR="003B1466" w:rsidRDefault="003B1466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DB8205" w14:textId="77777777" w:rsidR="003B1466" w:rsidRDefault="003E2532">
      <w:pPr>
        <w:spacing w:after="0" w:line="276" w:lineRule="auto"/>
        <w:ind w:left="720" w:right="-140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5 идей для активных новогодних каникул</w:t>
      </w:r>
    </w:p>
    <w:p w14:paraId="4717F586" w14:textId="77777777" w:rsidR="003B1466" w:rsidRDefault="003B1466">
      <w:pPr>
        <w:spacing w:after="0" w:line="276" w:lineRule="auto"/>
        <w:ind w:right="-140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bookmarkStart w:id="2" w:name="_heading=h.cphpny8uokir" w:colFirst="0" w:colLast="0"/>
      <w:bookmarkEnd w:id="2"/>
    </w:p>
    <w:p w14:paraId="7D32EB52" w14:textId="77777777" w:rsidR="003B1466" w:rsidRDefault="003B1466">
      <w:pPr>
        <w:spacing w:after="0" w:line="276" w:lineRule="auto"/>
        <w:ind w:right="-140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bookmarkStart w:id="3" w:name="_heading=h.i9izhpk1b365" w:colFirst="0" w:colLast="0"/>
      <w:bookmarkEnd w:id="3"/>
    </w:p>
    <w:p w14:paraId="257A9A3C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4" w:name="_heading=h.ojhra8fxs3g1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Новый год — это не только неделя отдыха, встреч с друзьями и близкими, но и бесконечные застолья и риск набрать лишний вес и сбить ритм жизни. Чтобы этого не случилось, эксперты рекомендуют добавить в свой досуг активности на свежем воздухе. Рассказываем, как можно провести длинные выходные с пользой для себя и своего организма. Идеи мы взяли у участников четвертого сезона Всероссийского конкурса спортивных проектов «Ты в игре», а осуществить их можно и самостоятельно. </w:t>
      </w:r>
    </w:p>
    <w:p w14:paraId="6B7BA392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5" w:name="_heading=h.t3wct58n05dg" w:colFirst="0" w:colLast="0"/>
      <w:bookmarkEnd w:id="5"/>
    </w:p>
    <w:p w14:paraId="013F0597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bookmarkStart w:id="6" w:name="_heading=h.iiavp27u1cmh" w:colFirst="0" w:colLast="0"/>
      <w:bookmarkEnd w:id="6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1. Ходьба</w:t>
      </w:r>
    </w:p>
    <w:p w14:paraId="69C6148C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bookmarkStart w:id="7" w:name="_heading=h.f56g0yydax68" w:colFirst="0" w:colLast="0"/>
      <w:bookmarkEnd w:id="7"/>
    </w:p>
    <w:p w14:paraId="6F0F1C85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8" w:name="_heading=h.gr0uxb9j48v1" w:colFirst="0" w:colLast="0"/>
      <w:bookmarkEnd w:id="8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Самый простой способ — прогулки. Ходить можно по своему району или поехать в парк, одному или с друзьями. Если хочется дополнительной нагрузки, то скорость и эффективность повседневной ходьбы существенно увеличивается при сильном махе руками. На этом построена система оздоровительной ходьбы «Русский Мах».</w:t>
      </w:r>
    </w:p>
    <w:p w14:paraId="31C60192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9" w:name="_heading=h.29hwmejsuuku" w:colFirst="0" w:colLast="0"/>
      <w:bookmarkEnd w:id="9"/>
    </w:p>
    <w:p w14:paraId="1436FD35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bookmarkStart w:id="10" w:name="_heading=h.4cclkk4ojo9y" w:colFirst="0" w:colLast="0"/>
      <w:bookmarkEnd w:id="10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«Простая, безопасная, эффективная и полезная ходьба включает в работу до 85% мышц тела. Не надо никаких сложных приспособлений или особых условий. Наши руки действуют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lastRenderedPageBreak/>
        <w:t xml:space="preserve">как естественные утяжелители-усилители! Сжигает в два раза больше калорий, а эффект достигается "между делом": дома, на улице, на работе. Ходьба безусловно полезна, проста, доступна в освоении любому человеку, эффективна и безопасна», — рассказывает автор проекта РМ ходьбы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Дмитрий Юрченко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. </w:t>
      </w:r>
    </w:p>
    <w:p w14:paraId="1C9C9274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11" w:name="_heading=h.ginnvnbosc5h" w:colFirst="0" w:colLast="0"/>
      <w:bookmarkEnd w:id="11"/>
    </w:p>
    <w:p w14:paraId="3DAB2875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12" w:name="_heading=h.1oc4l4f4oz4m" w:colFirst="0" w:colLast="0"/>
      <w:bookmarkEnd w:id="12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Можно еще больше усложнить процесс и взять в руки палки — так вы станете уже не просто гулять, а заниматься скандинавской ходьбой. Кстати, если вы в Иркутске или Бердске, то смело ищите клубы любителей этого вида спорта «Скороход38» и «Скандинавский шаг», где помогут подобрать инвентарь и расскажут о правильной технике ходьбы. Еще больше повезло жителям Калужской области, где клуб «За здоровьем и мечтой» совмещает скандинавскую ходьбу со спортивным туризмом, организовывая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скандитуры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А вы можете провести такую экскурсию по своему району — вряд ли кто-то знает его лучше. </w:t>
      </w:r>
    </w:p>
    <w:p w14:paraId="6A3BF2CF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13" w:name="_heading=h.6kqhmg5vau47" w:colFirst="0" w:colLast="0"/>
      <w:bookmarkEnd w:id="13"/>
    </w:p>
    <w:p w14:paraId="18DED508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bookmarkStart w:id="14" w:name="_heading=h.trv3mexzgfpy" w:colFirst="0" w:colLast="0"/>
      <w:bookmarkEnd w:id="14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2. Бег</w:t>
      </w:r>
    </w:p>
    <w:p w14:paraId="379F419D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bookmarkStart w:id="15" w:name="_heading=h.4vuczbudbfh2" w:colFirst="0" w:colLast="0"/>
      <w:bookmarkEnd w:id="15"/>
    </w:p>
    <w:p w14:paraId="73A4F63B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16" w:name="_heading=h.nobu8ul8ml4s" w:colFirst="0" w:colLast="0"/>
      <w:bookmarkEnd w:id="16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Чуть посложнее, потому что придется приложить усилия, но эффект вас порадует. Бегать можно везде, а если хочется компании, то беговые клубы с самыми разными задачами есть в каждом городе и даже районе. И если вы никогда в жизни не бегали, то Новый год — отличный повод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начать, тем более, что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более опытные бегуны подскажут и помогут. Например, в московский проект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» приходят семьями, а самому юному участнику всего 3 года. А в Иркутской области  #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ЛюбителиБегаМолодежного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устраиваются еженедельные пробежки для всех. </w:t>
      </w:r>
    </w:p>
    <w:p w14:paraId="1A87193E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17" w:name="_heading=h.jzd2lptzd83a" w:colFirst="0" w:colLast="0"/>
      <w:bookmarkEnd w:id="17"/>
    </w:p>
    <w:p w14:paraId="4BE010E7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18" w:name="_heading=h.z386d2p5mcgt" w:colFirst="0" w:colLast="0"/>
      <w:bookmarkEnd w:id="18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Еще интереснее придумали авторы инициативы «Бежим всем миром» —  онлайн-забега, в котором может принять участие любой человек, независимо от его местоположения. Причем участники не просто занимаются любимым видом спорта, но и помогают в восстановлении памятника архитектуры Храма Иоанна Предтечи в селе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Парское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Ивановской области.</w:t>
      </w:r>
    </w:p>
    <w:p w14:paraId="6DF53C4A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19" w:name="_heading=h.u2tfpwlyyfzo" w:colFirst="0" w:colLast="0"/>
      <w:bookmarkEnd w:id="19"/>
    </w:p>
    <w:p w14:paraId="7416E2EF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20" w:name="_heading=h.96hz5zytg94c" w:colFirst="0" w:colLast="0"/>
      <w:bookmarkEnd w:id="20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«Нашим главным достижением является участие 229 бегунов, из них 181 человек из 59 городов в онлайн-забеге, а также 48 человек в офлайн-забеге в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Парском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, включая юных спортсменов из Родниковской спортивной школы.  Необходимо отметить, что в онлайн-забеге были участники из Минска, Пхукета, Парижа, что делает наш проект международным. Это огромный успех, который позволяет нам надеяться на достижение поставленной цели — восстановление Храма Иоанна Предтечи», — рассказывает автор проекта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Наталья Стасенко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2D0CD500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21" w:name="_heading=h.tbocoujun6cy" w:colFirst="0" w:colLast="0"/>
      <w:bookmarkEnd w:id="21"/>
    </w:p>
    <w:p w14:paraId="6054234F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Бег, как и ходьбу, можно совмещать и с туризмом, подобные пробежки называют «осознанным бегом». Авторы проекта «Бег за впечатлениями 60+» разрабатывают беговые экскурсии по Дзержинску и Нижнему Новгороду, Владимиру, Великому Новгороду, Пскову и Санкт-Петербургу. Правда, есть ограничение: в этот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экоклуб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берут мужчин старше 60 лет. </w:t>
      </w:r>
    </w:p>
    <w:p w14:paraId="16DB8463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22" w:name="_heading=h.q7yh2hiumlwn" w:colFirst="0" w:colLast="0"/>
      <w:bookmarkEnd w:id="22"/>
    </w:p>
    <w:p w14:paraId="7E729903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23" w:name="_heading=h.2mwvmajw5gc4" w:colFirst="0" w:colLast="0"/>
      <w:bookmarkEnd w:id="23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Если вы уже опытный спортсмен, то можно попробовать свои силы 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Baikal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trail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» — уникальном проекте, сочетающем в себе бег, активный отдых и экскурсию по уникальному памятнику архитектуры 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Кругобайкальской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железной дороге. За два насыщенных дня участники успевают зарядиться атмосферой дружбы, спорта и невероятной энергией Байкала. Забег над почти километровой толщей воды не оставит равнодушным никого. Из этой же серии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Onego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Ultra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» —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 xml:space="preserve">забеги по льду Онежского озера в период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глухозимья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0D64FA22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24" w:name="_heading=h.cnodqyxx6mqj" w:colFirst="0" w:colLast="0"/>
      <w:bookmarkEnd w:id="24"/>
    </w:p>
    <w:p w14:paraId="75DCAF82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25" w:name="_heading=h.sc9rlzppxj2p" w:colFirst="0" w:colLast="0"/>
      <w:bookmarkEnd w:id="25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Самостоятельно бегать по непроверенному льду мы, конечно, не рекомендуем, но насладиться природой родного края или даже ближайшего лесопарка в комфортном темпе по силам каждому!</w:t>
      </w:r>
    </w:p>
    <w:p w14:paraId="2E46012B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26" w:name="_heading=h.kitgnuhm2rfs" w:colFirst="0" w:colLast="0"/>
      <w:bookmarkEnd w:id="26"/>
    </w:p>
    <w:p w14:paraId="4EA79AAC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bookmarkStart w:id="27" w:name="_heading=h.b0nswhxkqc0k" w:colFirst="0" w:colLast="0"/>
      <w:bookmarkEnd w:id="27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3. Зарядка</w:t>
      </w:r>
    </w:p>
    <w:p w14:paraId="0EE5A057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bookmarkStart w:id="28" w:name="_heading=h.84d14fbbcbtl" w:colFirst="0" w:colLast="0"/>
      <w:bookmarkEnd w:id="28"/>
    </w:p>
    <w:p w14:paraId="1A44D3A5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29" w:name="_heading=h.eb5wmzrv8doz" w:colFirst="0" w:colLast="0"/>
      <w:bookmarkEnd w:id="29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Можно начать год с приобретения очень полезной привычки — утренней зарядки. Для этого даже не нужно выходить из дома. Впрочем, энтузиасты и здесь объединяются, чтобы делать зарядку вместе. Например, повезло жителям Череповца Вологодской области, где с ноября 2021 года существует проект «Еженедельные зарядки»</w:t>
      </w:r>
    </w:p>
    <w:p w14:paraId="5D781098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30" w:name="_heading=h.lxjtj47f6hjn" w:colFirst="0" w:colLast="0"/>
      <w:bookmarkEnd w:id="30"/>
    </w:p>
    <w:p w14:paraId="62218523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bookmarkStart w:id="31" w:name="_heading=h.cnhydcgtmqp7" w:colFirst="0" w:colLast="0"/>
      <w:bookmarkEnd w:id="31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«Зарядки проходят каждую субботу в 9:30 утра на новом стадионе между школами №5 и №9. Каждый раз зарядку проводит Чемпион России, области или города в разных видах спорта (например: одну из зарядок для жителей проводила Евгения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Лаленкова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, прославленная конькобежка, участница олимпиады в Пекине-2022). По итогам зарядки каждый посетивший ее получает печать на карточке участника. Если участник посетил 20 зарядок, то он получает красивую, качественную футболку бронзового цвета, если 35 - то серебряную, 50 — золотую. По окончанию зарядки участники общаются с тренером, пьют травяной чай и едят вкусную кашу», — рассказывает автор проекта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Павел Кузьминский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. </w:t>
      </w:r>
    </w:p>
    <w:p w14:paraId="3AFD7B76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32" w:name="_heading=h.415fhmgm3vta" w:colFirst="0" w:colLast="0"/>
      <w:bookmarkEnd w:id="32"/>
    </w:p>
    <w:p w14:paraId="29763F5A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33" w:name="_heading=h.lfdziyhb6bax" w:colFirst="0" w:colLast="0"/>
      <w:bookmarkEnd w:id="33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 в Новгородской области, например, каждую субботу в 11 утра на территории ФОК «Хвойная»  проходят подвижные игры и соревнования для всей семьи в рамках проекта «Семейная спортивная суббота». Главное, конечно, не город и не набор упражнений, а просто желание активно провести время!</w:t>
      </w:r>
    </w:p>
    <w:p w14:paraId="38691F3C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34" w:name="_heading=h.idhm33nrsm32" w:colFirst="0" w:colLast="0"/>
      <w:bookmarkEnd w:id="34"/>
    </w:p>
    <w:p w14:paraId="33E01BD6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bookmarkStart w:id="35" w:name="_heading=h.w3gd97c2srw0" w:colFirst="0" w:colLast="0"/>
      <w:bookmarkEnd w:id="35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4. Спорт с собакой</w:t>
      </w:r>
    </w:p>
    <w:p w14:paraId="3798AED1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36" w:name="_heading=h.tc11qhv9ms6h" w:colFirst="0" w:colLast="0"/>
      <w:bookmarkEnd w:id="36"/>
    </w:p>
    <w:p w14:paraId="77776C1A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37" w:name="_heading=h.6eodberemhf0" w:colFirst="0" w:colLast="0"/>
      <w:bookmarkEnd w:id="37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Если у вас есть собака, то вполне можно совместить приятное с полезным и заняться спортивно-прикладным собаководством. Прийти на занятие может каждый в возрасте от 12 лет с собакой любой породы.  Спортивно-прикладное собаководство предполагает выполнение разных нормативов, некоторые из которых подразумевают демонстрацию навыков как собаки, так и ее хозяина. Длинные выходные — отличный повод уделить больше времени своему питомцу и найти с ним общий язык, а физическая активность и знакомство с другими собаководами дополнит картину. </w:t>
      </w:r>
    </w:p>
    <w:p w14:paraId="3B7B1C07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38" w:name="_heading=h.qsd07qv4bhad" w:colFirst="0" w:colLast="0"/>
      <w:bookmarkEnd w:id="38"/>
    </w:p>
    <w:p w14:paraId="7CEF18AC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39" w:name="_heading=h.wfyythdftvuf" w:colFirst="0" w:colLast="0"/>
      <w:bookmarkEnd w:id="39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Ленинградской области спортивно-прикладным собаководством занимаются авторы проекта «Спорт-К9: Здоровье и Совершенство вместе», а найти подобные занятия у себя в регионе можно на стендах площадок для выгула собак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но таким организаций очень много по всей стране. </w:t>
      </w:r>
    </w:p>
    <w:p w14:paraId="7B928068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40" w:name="_heading=h.16gn8r5wrcfh" w:colFirst="0" w:colLast="0"/>
      <w:bookmarkEnd w:id="40"/>
    </w:p>
    <w:p w14:paraId="3E5514C9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bookmarkStart w:id="41" w:name="_heading=h.duqh1gt1g1u" w:colFirst="0" w:colLast="0"/>
      <w:bookmarkEnd w:id="41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5. Что-то необычное</w:t>
      </w:r>
    </w:p>
    <w:p w14:paraId="610B385C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42" w:name="_heading=h.2o8ew31y23dm" w:colFirst="0" w:colLast="0"/>
      <w:bookmarkEnd w:id="42"/>
    </w:p>
    <w:p w14:paraId="067E1D5B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43" w:name="_heading=h.ldybthd4hf2f" w:colFirst="0" w:colLast="0"/>
      <w:bookmarkEnd w:id="43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 можно не идти проторенными дорожками, а заняться чем-то необычным или вообще придумать свою игру. Например, школьный учитель из Тверской области Виталий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Мельцов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придумал игру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Вестибол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», которая включает в себя элементы и правила футбола, гандбола, регби, но при этом совершенно безопасна для детей младшего школьного возраста. </w:t>
      </w:r>
    </w:p>
    <w:p w14:paraId="2F38F02B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44" w:name="_heading=h.79x4dl9p4oub" w:colFirst="0" w:colLast="0"/>
      <w:bookmarkEnd w:id="44"/>
    </w:p>
    <w:p w14:paraId="36627FBB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45" w:name="_heading=h.9ac4jhulrwyr" w:colFirst="0" w:colLast="0"/>
      <w:bookmarkEnd w:id="45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 в Волгограде развивают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боччу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— спортивную игру на точность, принадлежащую к семье игр с мячом, близкой к боулингу, петанку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боулзу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имеющих общие истоки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античных играх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распространенных на территории Римской империи.</w:t>
      </w:r>
    </w:p>
    <w:p w14:paraId="7BCB082A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46" w:name="_heading=h.v4cvbpx0cbc2" w:colFirst="0" w:colLast="0"/>
      <w:bookmarkEnd w:id="46"/>
    </w:p>
    <w:p w14:paraId="37052E4A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bookmarkStart w:id="47" w:name="_heading=h.k276qshexz2m" w:colFirst="0" w:colLast="0"/>
      <w:bookmarkEnd w:id="47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Бочча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— игра для людей любого возраста, пола и физических возможностей, что делает ее прекрасным инструментом для работы как с людьми с инвалидностью, так и со здоровыми людьми», — рассказывает автор проекта «Чемпионат по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бочча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"Доверие”»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Наталия Жарова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. </w:t>
      </w:r>
    </w:p>
    <w:p w14:paraId="5CCDB09C" w14:textId="77777777" w:rsidR="003B1466" w:rsidRDefault="003B1466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48" w:name="_heading=h.uhzan58ebknr" w:colFirst="0" w:colLast="0"/>
      <w:bookmarkEnd w:id="48"/>
    </w:p>
    <w:p w14:paraId="59FD47CE" w14:textId="77777777" w:rsidR="003B1466" w:rsidRDefault="003E2532">
      <w:pPr>
        <w:spacing w:after="0" w:line="276" w:lineRule="auto"/>
        <w:ind w:right="-1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49" w:name="_heading=h.cgpeh8r01j6m" w:colFirst="0" w:colLast="0"/>
      <w:bookmarkEnd w:id="49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Рождественские каникулы отличное время, чтобы покататься на лыжах, пойти на каток, или выйти во двор и поиграть в футбол, хоккей или волейбол на снегу. Дерзайте, ведь все зависит только от вашего воображение!</w:t>
      </w:r>
    </w:p>
    <w:p w14:paraId="64B8A2B1" w14:textId="77777777" w:rsidR="003B1466" w:rsidRDefault="003B1466">
      <w:pPr>
        <w:spacing w:after="24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50" w:name="_heading=h.uxc89b8y3hb3" w:colFirst="0" w:colLast="0"/>
      <w:bookmarkEnd w:id="50"/>
    </w:p>
    <w:p w14:paraId="1A465FFB" w14:textId="77777777" w:rsidR="003B1466" w:rsidRDefault="003B1466">
      <w:pPr>
        <w:spacing w:after="24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51" w:name="_heading=h.s9akdauu6p5e" w:colFirst="0" w:colLast="0"/>
      <w:bookmarkEnd w:id="51"/>
    </w:p>
    <w:p w14:paraId="18DCE771" w14:textId="77777777" w:rsidR="003B1466" w:rsidRDefault="003E2532">
      <w:pPr>
        <w:spacing w:after="240" w:line="240" w:lineRule="auto"/>
        <w:ind w:right="-142"/>
        <w:jc w:val="both"/>
        <w:rPr>
          <w:rFonts w:ascii="Times New Roman" w:eastAsia="Times New Roman" w:hAnsi="Times New Roman" w:cs="Times New Roman"/>
          <w:i/>
        </w:rPr>
      </w:pPr>
      <w:bookmarkStart w:id="52" w:name="_heading=h.eiwucfxsqic0" w:colFirst="0" w:colLast="0"/>
      <w:bookmarkEnd w:id="52"/>
      <w:r>
        <w:rPr>
          <w:rFonts w:ascii="Times New Roman" w:eastAsia="Times New Roman" w:hAnsi="Times New Roman" w:cs="Times New Roman"/>
          <w:i/>
        </w:rPr>
        <w:t xml:space="preserve">Прием заявок для участия в четвертом сезоне Всероссийского конкурса спортивных проектов «Ты в игре» продлится до 11 февраля 2024 года. </w:t>
      </w:r>
    </w:p>
    <w:p w14:paraId="6DA7A9EC" w14:textId="77777777" w:rsidR="003B1466" w:rsidRDefault="003E2532">
      <w:pPr>
        <w:spacing w:after="240" w:line="240" w:lineRule="auto"/>
        <w:ind w:right="-142"/>
        <w:jc w:val="both"/>
        <w:rPr>
          <w:rFonts w:ascii="Times New Roman" w:eastAsia="Times New Roman" w:hAnsi="Times New Roman" w:cs="Times New Roman"/>
          <w:i/>
        </w:rPr>
      </w:pPr>
      <w:bookmarkStart w:id="53" w:name="_heading=h.l42j35y5etwf" w:colFirst="0" w:colLast="0"/>
      <w:bookmarkEnd w:id="53"/>
      <w:r>
        <w:rPr>
          <w:rFonts w:ascii="Times New Roman" w:eastAsia="Times New Roman" w:hAnsi="Times New Roman" w:cs="Times New Roman"/>
          <w:i/>
        </w:rPr>
        <w:t xml:space="preserve">Победители в каждой из основных номинаций конкурса получат 300 000 рублей на развитие своих проектов. А лучший проект сезона – гран-при размером 1 000 000 рублей. </w:t>
      </w:r>
    </w:p>
    <w:p w14:paraId="542EB4B3" w14:textId="77777777" w:rsidR="003B1466" w:rsidRDefault="003E2532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Поддержка спортивных проектов, направленных на увеличение занимающихся спортом жителей страны - одна из приоритетных задач </w:t>
      </w:r>
      <w:r>
        <w:rPr>
          <w:rFonts w:ascii="Times New Roman" w:eastAsia="Times New Roman" w:hAnsi="Times New Roman" w:cs="Times New Roman"/>
          <w:b/>
          <w:i/>
        </w:rPr>
        <w:t>федерального проекта «Спорт-норма жизни» национального проекта «Демография»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highlight w:val="white"/>
        </w:rPr>
        <w:t>который реализуется по решению Президента России Владимира Путина.</w:t>
      </w:r>
    </w:p>
    <w:p w14:paraId="1ED71B82" w14:textId="77777777" w:rsidR="003B1466" w:rsidRDefault="003B1466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i/>
        </w:rPr>
      </w:pPr>
    </w:p>
    <w:p w14:paraId="3D4713F5" w14:textId="77777777" w:rsidR="003B1466" w:rsidRDefault="003E2532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Подробная информация о четвертом сезоне «Ты в игре» публикуется на официальном сайте конкурса</w:t>
      </w:r>
      <w:hyperlink r:id="rId11">
        <w:r>
          <w:rPr>
            <w:rFonts w:ascii="Times New Roman" w:eastAsia="Times New Roman" w:hAnsi="Times New Roman" w:cs="Times New Roman"/>
            <w:i/>
          </w:rPr>
          <w:t xml:space="preserve"> </w:t>
        </w:r>
      </w:hyperlink>
      <w:proofErr w:type="spellStart"/>
      <w:proofErr w:type="gramStart"/>
      <w:r>
        <w:rPr>
          <w:rFonts w:ascii="Times New Roman" w:eastAsia="Times New Roman" w:hAnsi="Times New Roman" w:cs="Times New Roman"/>
          <w:i/>
        </w:rPr>
        <w:t>тывигре.рф</w:t>
      </w:r>
      <w:proofErr w:type="spellEnd"/>
      <w:proofErr w:type="gramEnd"/>
      <w:r>
        <w:rPr>
          <w:rFonts w:ascii="Times New Roman" w:eastAsia="Times New Roman" w:hAnsi="Times New Roman" w:cs="Times New Roman"/>
          <w:i/>
        </w:rPr>
        <w:t xml:space="preserve"> </w:t>
      </w:r>
    </w:p>
    <w:sectPr w:rsidR="003B1466">
      <w:headerReference w:type="default" r:id="rId12"/>
      <w:footerReference w:type="default" r:id="rId13"/>
      <w:pgSz w:w="11906" w:h="16838"/>
      <w:pgMar w:top="1134" w:right="1133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B19692" w14:textId="77777777" w:rsidR="00117734" w:rsidRDefault="00117734">
      <w:pPr>
        <w:spacing w:after="0" w:line="240" w:lineRule="auto"/>
      </w:pPr>
      <w:r>
        <w:separator/>
      </w:r>
    </w:p>
  </w:endnote>
  <w:endnote w:type="continuationSeparator" w:id="0">
    <w:p w14:paraId="251180E9" w14:textId="77777777" w:rsidR="00117734" w:rsidRDefault="00117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2473F" w14:textId="77777777" w:rsidR="003B1466" w:rsidRDefault="003E2532">
    <w:pPr>
      <w:jc w:val="right"/>
    </w:pPr>
    <w:r>
      <w:fldChar w:fldCharType="begin"/>
    </w:r>
    <w:r>
      <w:instrText>PAGE</w:instrText>
    </w:r>
    <w:r>
      <w:fldChar w:fldCharType="separate"/>
    </w:r>
    <w:r w:rsidR="00017B54">
      <w:rPr>
        <w:noProof/>
      </w:rPr>
      <w:t>2</w:t>
    </w:r>
    <w:r>
      <w:fldChar w:fldCharType="end"/>
    </w:r>
  </w:p>
  <w:p w14:paraId="33543353" w14:textId="77777777" w:rsidR="003B1466" w:rsidRDefault="003B1466"/>
  <w:p w14:paraId="4041BF4F" w14:textId="77777777" w:rsidR="003B1466" w:rsidRDefault="003B14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48ADD9" w14:textId="77777777" w:rsidR="00117734" w:rsidRDefault="00117734">
      <w:pPr>
        <w:spacing w:after="0" w:line="240" w:lineRule="auto"/>
      </w:pPr>
      <w:r>
        <w:separator/>
      </w:r>
    </w:p>
  </w:footnote>
  <w:footnote w:type="continuationSeparator" w:id="0">
    <w:p w14:paraId="65C3031E" w14:textId="77777777" w:rsidR="00117734" w:rsidRDefault="00117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A7D22" w14:textId="77777777" w:rsidR="003B1466" w:rsidRDefault="003E2532">
    <w:pPr>
      <w:jc w:val="center"/>
    </w:pPr>
    <w:r>
      <w:fldChar w:fldCharType="begin"/>
    </w:r>
    <w:r>
      <w:instrText>PAGE</w:instrText>
    </w:r>
    <w:r>
      <w:fldChar w:fldCharType="separate"/>
    </w:r>
    <w:r w:rsidR="00017B54">
      <w:rPr>
        <w:noProof/>
      </w:rPr>
      <w:t>2</w:t>
    </w:r>
    <w:r>
      <w:fldChar w:fldCharType="end"/>
    </w:r>
  </w:p>
  <w:p w14:paraId="40CF6FCC" w14:textId="77777777" w:rsidR="003B1466" w:rsidRDefault="003B14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7100B50E" w14:textId="77777777" w:rsidR="003B1466" w:rsidRDefault="003B1466">
    <w:pPr>
      <w:tabs>
        <w:tab w:val="center" w:pos="4677"/>
        <w:tab w:val="right" w:pos="9355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466"/>
    <w:rsid w:val="00017B54"/>
    <w:rsid w:val="00117734"/>
    <w:rsid w:val="003B1466"/>
    <w:rsid w:val="003E2532"/>
    <w:rsid w:val="007B4229"/>
    <w:rsid w:val="00B01CDB"/>
    <w:rsid w:val="00DC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F94FB"/>
  <w15:docId w15:val="{BD6F4FA8-CDDB-4BFD-A7C5-8EA2ECCD5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widowControl w:val="0"/>
      <w:spacing w:after="0" w:line="240" w:lineRule="auto"/>
      <w:ind w:left="1638" w:hanging="708"/>
      <w:outlineLvl w:val="0"/>
    </w:pPr>
    <w:rPr>
      <w:rFonts w:ascii="Arial" w:eastAsia="Arial" w:hAnsi="Arial" w:cs="Arial"/>
      <w:b/>
      <w:sz w:val="24"/>
      <w:szCs w:val="24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1"/>
    </w:pPr>
    <w:rPr>
      <w:rFonts w:ascii="XO Thames" w:eastAsia="XO Thames" w:hAnsi="XO Thames" w:cs="XO Thames"/>
      <w:b/>
      <w:color w:val="000000"/>
      <w:sz w:val="28"/>
      <w:szCs w:val="28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2"/>
    </w:pPr>
    <w:rPr>
      <w:rFonts w:ascii="XO Thames" w:eastAsia="XO Thames" w:hAnsi="XO Thames" w:cs="XO Thames"/>
      <w:b/>
      <w:color w:val="000000"/>
      <w:sz w:val="26"/>
      <w:szCs w:val="26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3"/>
    </w:pPr>
    <w:rPr>
      <w:rFonts w:ascii="XO Thames" w:eastAsia="XO Thames" w:hAnsi="XO Thames" w:cs="XO Thames"/>
      <w:b/>
      <w:color w:val="000000"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4"/>
    </w:pPr>
    <w:rPr>
      <w:rFonts w:ascii="XO Thames" w:eastAsia="XO Thames" w:hAnsi="XO Thames" w:cs="XO Thames"/>
      <w:b/>
      <w:color w:val="000000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567" w:after="567"/>
      <w:jc w:val="center"/>
    </w:pPr>
    <w:rPr>
      <w:rFonts w:ascii="XO Thames" w:eastAsia="XO Thames" w:hAnsi="XO Thames" w:cs="XO Thames"/>
      <w:b/>
      <w:smallCaps/>
      <w:color w:val="000000"/>
      <w:sz w:val="40"/>
      <w:szCs w:val="40"/>
    </w:r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  <w:jc w:val="both"/>
    </w:pPr>
    <w:rPr>
      <w:rFonts w:ascii="XO Thames" w:eastAsia="XO Thames" w:hAnsi="XO Thames" w:cs="XO Thames"/>
      <w:i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yvigre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nsOXY3cW4s3dI9NcfEdut95q4g==">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2023-12-29T13:09:00Z</dcterms:created>
  <dcterms:modified xsi:type="dcterms:W3CDTF">2023-12-29T13:11:00Z</dcterms:modified>
</cp:coreProperties>
</file>