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96" w:rsidRPr="002D3692" w:rsidRDefault="00867296" w:rsidP="00931735">
      <w:pPr>
        <w:pStyle w:val="NoSpacing"/>
        <w:rPr>
          <w:rFonts w:ascii="Times New Roman" w:hAnsi="Times New Roman" w:cs="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pt;margin-top:-54pt;width:583.8pt;height:801.3pt;z-index:251658240">
            <v:imagedata r:id="rId7" o:title=""/>
            <w10:wrap type="square"/>
          </v:shape>
        </w:pict>
      </w:r>
      <w:r w:rsidRPr="00846199">
        <w:rPr>
          <w:rFonts w:ascii="Times New Roman" w:hAnsi="Times New Roman" w:cs="Times New Roman"/>
          <w:b/>
          <w:sz w:val="28"/>
          <w:szCs w:val="28"/>
        </w:rPr>
        <w:t xml:space="preserve">         </w:t>
      </w:r>
    </w:p>
    <w:p w:rsidR="00867296" w:rsidRPr="00EA6B19" w:rsidRDefault="00867296" w:rsidP="002D3692">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I. Общие положения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дошкольном образовательном учреждении (далее – ДОУ).</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и установления дополнительных социально-экономических, правовых и профессиональных гарантий, льгот и преимуществ для работников, а также с целью создания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1.3. Сторонами Коллективного договора являются:</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работники </w:t>
      </w:r>
      <w:r w:rsidRPr="00EA6B19">
        <w:rPr>
          <w:rFonts w:ascii="Times New Roman" w:hAnsi="Times New Roman"/>
          <w:b/>
          <w:sz w:val="28"/>
          <w:szCs w:val="28"/>
        </w:rPr>
        <w:t xml:space="preserve">учреждения </w:t>
      </w:r>
      <w:r w:rsidRPr="00EA6B19">
        <w:rPr>
          <w:rFonts w:ascii="Times New Roman" w:hAnsi="Times New Roman"/>
          <w:sz w:val="28"/>
          <w:szCs w:val="28"/>
        </w:rPr>
        <w:t>являющиеся членами профсоюза, в лице их представителя – профсоюзного комитета первичной профсоюзной организации (далее – профком</w:t>
      </w:r>
      <w:r w:rsidRPr="00EA6B19">
        <w:rPr>
          <w:rFonts w:ascii="Times New Roman" w:hAnsi="Times New Roman"/>
          <w:b/>
          <w:sz w:val="28"/>
          <w:szCs w:val="28"/>
        </w:rPr>
        <w:t xml:space="preserve">) </w:t>
      </w:r>
      <w:r w:rsidRPr="00EA6B19">
        <w:rPr>
          <w:rFonts w:ascii="Times New Roman" w:hAnsi="Times New Roman"/>
          <w:sz w:val="28"/>
          <w:szCs w:val="28"/>
        </w:rPr>
        <w:t xml:space="preserve">Идалова Зарина Мовсаровна. </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работодатель в лице его представителя – заведующего Дошаева Роза Магомедовна</w:t>
      </w:r>
      <w:r w:rsidRPr="00EA6B19">
        <w:rPr>
          <w:rFonts w:ascii="Times New Roman" w:hAnsi="Times New Roman"/>
          <w:b/>
          <w:sz w:val="28"/>
          <w:szCs w:val="28"/>
        </w:rPr>
        <w:t>.</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1.4. Работники, не являющиеся членами профсоюза, имеют право уполномочить профком представлять их интересы во взаимоотношениях с работодателем (ст. 30, 31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1.5. Действие настоящего Коллективного договора распространяется на всех работников 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1.6. Стороны договорились, что текст Коллективного договора должен быть доведен работодателем до сведения работников в течение 10 дней после его подписания. Профком обязуется разъяснять работникам положения коллективного договора, содействовать его реализации.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1.7. Коллективный договор сохраняет свое действие в случаях изменения наименования организации, ее реорганизации в форме преобразования, а также расторжения трудового договора с заведующим.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1.8. При реорганизации  в форме слиянии, присоединении, разделении, выделении Коллективный договор сохраняет свое действие в течение всего срока реорганизации.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1.9. При смене формы собственности  Коллективный договор сохраняет свое действие в течение трех месяцев со дня перехода прав собственности.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1.10. При ликвидации Коллективный договор сохраняет свое действие в течение всего срока проведения ликвидации.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1.11. В течение срока действия Коллективного договора стороны вправе вносить в него дополнения и изменения на основе взаимной договоренности путем подписания представителями сторон дополнительных соглашений.</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1.13. Пересмотр обязательств настоящего договора не может приводить к снижению уровня социально-экономического положения работников.</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1.14. Все спорные вопросы по толкованию и реализации положений Коллективного договора решаются сторонами.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1.15. Настоящий договор вступает в силу с «____»_______________20__ года.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1.16. Перечень локальных нормативных актов, содержащих нормы трудового права, при принятии которых работодатель учитывает мнение профкома:</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b/>
          <w:sz w:val="28"/>
          <w:szCs w:val="28"/>
        </w:rPr>
      </w:pPr>
      <w:r w:rsidRPr="00EA6B19">
        <w:rPr>
          <w:rFonts w:ascii="Times New Roman" w:hAnsi="Times New Roman"/>
          <w:sz w:val="28"/>
          <w:szCs w:val="28"/>
        </w:rPr>
        <w:t xml:space="preserve">правила внутреннего трудового распорядка; </w:t>
      </w:r>
      <w:r w:rsidRPr="00EA6B19">
        <w:rPr>
          <w:rFonts w:ascii="Times New Roman" w:hAnsi="Times New Roman"/>
          <w:b/>
          <w:sz w:val="28"/>
          <w:szCs w:val="28"/>
        </w:rPr>
        <w:t>(приложение №1)</w:t>
      </w:r>
    </w:p>
    <w:p w:rsidR="00867296" w:rsidRPr="00EA6B19" w:rsidRDefault="00867296" w:rsidP="005F748E">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положение об оплате труда; </w:t>
      </w:r>
      <w:r w:rsidRPr="00EA6B19">
        <w:rPr>
          <w:rFonts w:ascii="Times New Roman" w:hAnsi="Times New Roman"/>
          <w:b/>
          <w:sz w:val="28"/>
          <w:szCs w:val="28"/>
        </w:rPr>
        <w:t>(приложение №2)</w:t>
      </w:r>
    </w:p>
    <w:p w:rsidR="00867296" w:rsidRPr="00EA6B19" w:rsidRDefault="00867296" w:rsidP="00D27BB3">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перечень профессий и должностей работников, занятых на работах с вредными и (или) опасными условиями труда и установление им компенсационных выплат </w:t>
      </w:r>
      <w:r w:rsidRPr="00EA6B19">
        <w:rPr>
          <w:rFonts w:ascii="Times New Roman" w:hAnsi="Times New Roman"/>
          <w:b/>
          <w:sz w:val="28"/>
          <w:szCs w:val="28"/>
        </w:rPr>
        <w:t>(приложение №3);</w:t>
      </w:r>
    </w:p>
    <w:p w:rsidR="00867296" w:rsidRPr="00EA6B19" w:rsidRDefault="00867296" w:rsidP="00D27BB3">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соглашение по охране труда (разрабатывается совместно с ПК) </w:t>
      </w:r>
      <w:r w:rsidRPr="00EA6B19">
        <w:rPr>
          <w:rFonts w:ascii="Times New Roman" w:hAnsi="Times New Roman"/>
          <w:b/>
          <w:sz w:val="28"/>
          <w:szCs w:val="28"/>
        </w:rPr>
        <w:t>(приложение №4);</w:t>
      </w:r>
    </w:p>
    <w:p w:rsidR="00867296" w:rsidRPr="00EA6B19" w:rsidRDefault="00867296" w:rsidP="00A774A7">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sidRPr="00EA6B19">
        <w:rPr>
          <w:rFonts w:ascii="Times New Roman" w:hAnsi="Times New Roman"/>
          <w:b/>
          <w:sz w:val="28"/>
          <w:szCs w:val="28"/>
        </w:rPr>
        <w:t xml:space="preserve"> (приложение №5);</w:t>
      </w:r>
    </w:p>
    <w:p w:rsidR="00867296" w:rsidRPr="00EA6B19" w:rsidRDefault="00867296" w:rsidP="001307FD">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перечень оснований  предоставления  материальной  помощи работникам и ее  размеров(приложение №6);</w:t>
      </w:r>
    </w:p>
    <w:p w:rsidR="00867296" w:rsidRPr="00EA6B19" w:rsidRDefault="00867296" w:rsidP="001307FD">
      <w:pPr>
        <w:autoSpaceDE w:val="0"/>
        <w:autoSpaceDN w:val="0"/>
        <w:adjustRightInd w:val="0"/>
        <w:spacing w:after="0" w:line="240" w:lineRule="auto"/>
        <w:ind w:left="360"/>
        <w:jc w:val="both"/>
        <w:rPr>
          <w:rFonts w:ascii="Times New Roman" w:hAnsi="Times New Roman"/>
          <w:sz w:val="28"/>
          <w:szCs w:val="28"/>
        </w:rPr>
      </w:pPr>
      <w:r w:rsidRPr="00EA6B19">
        <w:rPr>
          <w:rFonts w:ascii="Times New Roman" w:hAnsi="Times New Roman"/>
          <w:sz w:val="28"/>
          <w:szCs w:val="28"/>
        </w:rPr>
        <w:t xml:space="preserve">     -форма  расчетного листка (приложение №7);</w:t>
      </w:r>
    </w:p>
    <w:p w:rsidR="00867296" w:rsidRPr="00EA6B19" w:rsidRDefault="00867296" w:rsidP="001307FD">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          -план оздоровительно- профилактических мероприятий (приложение №8);</w:t>
      </w:r>
    </w:p>
    <w:p w:rsidR="00867296" w:rsidRPr="00EA6B19" w:rsidRDefault="00867296" w:rsidP="001307FD">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          -положение о выплате надбавок, доплат и премий, стимулирующих  надбавок   (приложение №9);</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1.17. Стороны определяют следующие формы управления непосредственно работниками и через профком:</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учет мнения (по согласованию с) профкома;</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консультации с работодателем по вопросам принятия локальных нормативных актов;</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частью 2 статьи 53 ТК РФ, и по иным вопросам, предусмотренным в настоящем коллективном договоре;</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обсуждение с работодателем вопросов о работе </w:t>
      </w:r>
      <w:r w:rsidRPr="00EA6B19">
        <w:rPr>
          <w:rFonts w:ascii="Times New Roman" w:hAnsi="Times New Roman"/>
          <w:b/>
          <w:sz w:val="28"/>
          <w:szCs w:val="28"/>
        </w:rPr>
        <w:t>учреждения,</w:t>
      </w:r>
      <w:r w:rsidRPr="00EA6B19">
        <w:rPr>
          <w:rFonts w:ascii="Times New Roman" w:hAnsi="Times New Roman"/>
          <w:sz w:val="28"/>
          <w:szCs w:val="28"/>
        </w:rPr>
        <w:t xml:space="preserve"> внесении предложений по ее совершенствованию;</w:t>
      </w:r>
    </w:p>
    <w:p w:rsidR="00867296" w:rsidRPr="00EA6B19" w:rsidRDefault="00867296" w:rsidP="00A91276">
      <w:pPr>
        <w:numPr>
          <w:ilvl w:val="0"/>
          <w:numId w:val="4"/>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участие в разработке и принятии коллективного договора.</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 xml:space="preserve">П. Трудовой договор </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Трудовой договор является основанием для издания приказа о приеме на работу.</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2.3. Трудовой договор с работником, как правило, заключается на неопределенный срок. Срочный трудовой договор может заключаться по инициативе работодателя либо работника только в случаях, предусмотренных статьей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2.4. В трудовой договор обязательно включаются условия, предусмотренные статьей 57 ТК РФ, в том числе объем учебной нагрузки, режим и продолжительность рабочего времени, льготы и компенсации и др. Условия трудового договора могут быть изменены только по соглашению сторон и в письменной форме (ст. 57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2.5.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(изменением числа групп или количества обучающихся (воспитанников), изменением количества часов работы по учебному плану, проведением эксперимента, изменением сменности работы учреждения, а также изменением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73 ТК РФ).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 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73, 162 ТК РФ). При этом работнику обеспечиваются гарантии при изменении учебной нагрузки в течение учебного года, предусмотренные действующим законодательством.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2.6. Работодатель или его полномочный представитель обязан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2.7.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III. Профессиональная подготовка, переподготовка и</w:t>
      </w: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повышение квалификации работников</w:t>
      </w:r>
    </w:p>
    <w:p w:rsidR="00867296" w:rsidRPr="00EA6B19" w:rsidRDefault="00867296" w:rsidP="00A91276">
      <w:pPr>
        <w:autoSpaceDE w:val="0"/>
        <w:autoSpaceDN w:val="0"/>
        <w:adjustRightInd w:val="0"/>
        <w:spacing w:after="0" w:line="240" w:lineRule="auto"/>
        <w:ind w:firstLine="540"/>
        <w:jc w:val="both"/>
        <w:rPr>
          <w:rFonts w:ascii="Times New Roman" w:hAnsi="Times New Roman"/>
          <w:sz w:val="28"/>
          <w:szCs w:val="28"/>
        </w:rPr>
      </w:pPr>
      <w:r w:rsidRPr="00EA6B19">
        <w:rPr>
          <w:rFonts w:ascii="Times New Roman" w:hAnsi="Times New Roman"/>
          <w:sz w:val="28"/>
          <w:szCs w:val="28"/>
        </w:rPr>
        <w:t>Стороны пришли к соглашению о том, что:</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3.1. Работодатель определяет необходимость профессиональной подготовки и переподготовки кадров для нужд 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3.2. Работодатель с учетом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3.3. Работодатель обязуется:</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3.3.1. Организовывать профессиональную подготовку, переподготовку и повышение квалификации работников (в разрезе специальности). Предоставить возможность для повышения квалификации педагогических работников не реже чем один раз в три года.</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3.3.2. В случае высвобождения работников и одновременного создания рабочих мест предоставить возможность опережающего обучения высвобождаемых работников для трудоустройства на новых рабочих местах.</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3.3.3.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3.3.4. Организовывать и обеспечивать проведение аттестации педагогических работников в соответствии с действующим законодательством.</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IV. Высвобождение работников и содействие их трудоустройству</w:t>
      </w:r>
    </w:p>
    <w:p w:rsidR="00867296" w:rsidRPr="00EA6B19" w:rsidRDefault="00867296" w:rsidP="00A91276">
      <w:pPr>
        <w:autoSpaceDE w:val="0"/>
        <w:autoSpaceDN w:val="0"/>
        <w:adjustRightInd w:val="0"/>
        <w:spacing w:after="0" w:line="240" w:lineRule="auto"/>
        <w:ind w:firstLine="540"/>
        <w:jc w:val="both"/>
        <w:rPr>
          <w:rFonts w:ascii="Times New Roman" w:hAnsi="Times New Roman"/>
          <w:sz w:val="28"/>
          <w:szCs w:val="28"/>
        </w:rPr>
      </w:pPr>
      <w:r w:rsidRPr="00EA6B19">
        <w:rPr>
          <w:rFonts w:ascii="Times New Roman" w:hAnsi="Times New Roman"/>
          <w:sz w:val="28"/>
          <w:szCs w:val="28"/>
        </w:rPr>
        <w:t>Работодатель обязуется: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 не позднее, чем за три месяца до его начала (ст. 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4.2. Работникам, получившим уведомление об увольнении по пункту 1 и пункту 2 статьи 81 ТК РФ, предоставлять свободное от работы время </w:t>
      </w:r>
      <w:r w:rsidRPr="00EA6B19">
        <w:rPr>
          <w:rFonts w:ascii="Times New Roman" w:hAnsi="Times New Roman"/>
          <w:sz w:val="28"/>
          <w:szCs w:val="28"/>
          <w:highlight w:val="yellow"/>
        </w:rPr>
        <w:t>не более одного рабочего дня</w:t>
      </w:r>
      <w:bookmarkStart w:id="0" w:name="_GoBack"/>
      <w:bookmarkEnd w:id="0"/>
      <w:r w:rsidRPr="00EA6B19">
        <w:rPr>
          <w:rFonts w:ascii="Times New Roman" w:hAnsi="Times New Roman"/>
          <w:sz w:val="28"/>
          <w:szCs w:val="28"/>
        </w:rPr>
        <w:t xml:space="preserve"> в неделю для самостоятельного поиска новой работы с сохранением заработной платы.</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4.3.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мотивированного мнения профкома (ст. 82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4.4.Трудоустраивать в первоочередном порядке в счет установленной квоты ранее уволенных или подлежащих увольнению из учреждения инвалидов.</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4.5.Стороны договорились, что:</w:t>
      </w:r>
    </w:p>
    <w:p w:rsidR="00867296" w:rsidRPr="00EA6B19" w:rsidRDefault="00867296" w:rsidP="000A1261">
      <w:pPr>
        <w:autoSpaceDE w:val="0"/>
        <w:autoSpaceDN w:val="0"/>
        <w:adjustRightInd w:val="0"/>
        <w:spacing w:after="0" w:line="240" w:lineRule="auto"/>
        <w:ind w:left="540"/>
        <w:jc w:val="both"/>
        <w:rPr>
          <w:rFonts w:ascii="Times New Roman" w:hAnsi="Times New Roman"/>
          <w:sz w:val="28"/>
          <w:szCs w:val="28"/>
        </w:rPr>
      </w:pPr>
      <w:r w:rsidRPr="00EA6B19">
        <w:rPr>
          <w:rFonts w:ascii="Times New Roman" w:hAnsi="Times New Roman"/>
          <w:sz w:val="28"/>
          <w:szCs w:val="28"/>
        </w:rPr>
        <w:t>4.5.1.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статье 179 ТК РФ, имеют также: лица предпенсионного возраста (за два года до пенсии), проработавшие в учреждения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867296" w:rsidRPr="00EA6B19" w:rsidRDefault="00867296" w:rsidP="00A25A75">
      <w:pPr>
        <w:autoSpaceDE w:val="0"/>
        <w:autoSpaceDN w:val="0"/>
        <w:adjustRightInd w:val="0"/>
        <w:spacing w:after="0" w:line="240" w:lineRule="auto"/>
        <w:ind w:left="540"/>
        <w:jc w:val="both"/>
        <w:rPr>
          <w:rFonts w:ascii="Times New Roman" w:hAnsi="Times New Roman"/>
          <w:sz w:val="28"/>
          <w:szCs w:val="28"/>
        </w:rPr>
      </w:pPr>
      <w:r w:rsidRPr="00EA6B19">
        <w:rPr>
          <w:rFonts w:ascii="Times New Roman" w:hAnsi="Times New Roman"/>
          <w:sz w:val="28"/>
          <w:szCs w:val="28"/>
        </w:rPr>
        <w:t>4.5.2.Высвобождаемым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867296" w:rsidRPr="00EA6B19" w:rsidRDefault="00867296" w:rsidP="00A91276">
      <w:pPr>
        <w:autoSpaceDE w:val="0"/>
        <w:autoSpaceDN w:val="0"/>
        <w:adjustRightInd w:val="0"/>
        <w:spacing w:after="0" w:line="240" w:lineRule="auto"/>
        <w:ind w:left="1080" w:hanging="540"/>
        <w:jc w:val="both"/>
        <w:rPr>
          <w:rFonts w:ascii="Times New Roman" w:hAnsi="Times New Roman"/>
          <w:sz w:val="28"/>
          <w:szCs w:val="28"/>
        </w:rPr>
      </w:pPr>
      <w:r w:rsidRPr="00EA6B19">
        <w:rPr>
          <w:rFonts w:ascii="Times New Roman" w:hAnsi="Times New Roman"/>
          <w:sz w:val="28"/>
          <w:szCs w:val="28"/>
        </w:rPr>
        <w:t>4.5.3. Работникам, высвобожденным из учреждения в связи с сокращением численности или штата, гарантируются после увольнения льготы, предусмотренные действующим законодательством.</w:t>
      </w:r>
    </w:p>
    <w:p w:rsidR="00867296" w:rsidRPr="00EA6B19" w:rsidRDefault="00867296" w:rsidP="00A91276">
      <w:pPr>
        <w:autoSpaceDE w:val="0"/>
        <w:autoSpaceDN w:val="0"/>
        <w:adjustRightInd w:val="0"/>
        <w:spacing w:after="0" w:line="240" w:lineRule="auto"/>
        <w:ind w:left="1080" w:hanging="540"/>
        <w:jc w:val="both"/>
        <w:rPr>
          <w:rFonts w:ascii="Times New Roman" w:hAnsi="Times New Roman"/>
          <w:sz w:val="28"/>
          <w:szCs w:val="28"/>
        </w:rPr>
      </w:pPr>
      <w:r w:rsidRPr="00EA6B19">
        <w:rPr>
          <w:rFonts w:ascii="Times New Roman" w:hAnsi="Times New Roman"/>
          <w:sz w:val="28"/>
          <w:szCs w:val="28"/>
        </w:rPr>
        <w:t>4.5.4.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V. Рабочее время и время отдыха</w:t>
      </w:r>
    </w:p>
    <w:p w:rsidR="00867296" w:rsidRPr="00EA6B19" w:rsidRDefault="00867296" w:rsidP="00A91276">
      <w:pPr>
        <w:autoSpaceDE w:val="0"/>
        <w:autoSpaceDN w:val="0"/>
        <w:adjustRightInd w:val="0"/>
        <w:spacing w:after="0" w:line="240" w:lineRule="auto"/>
        <w:ind w:firstLine="540"/>
        <w:jc w:val="both"/>
        <w:rPr>
          <w:rFonts w:ascii="Times New Roman" w:hAnsi="Times New Roman"/>
          <w:sz w:val="28"/>
          <w:szCs w:val="28"/>
        </w:rPr>
      </w:pPr>
      <w:r w:rsidRPr="00EA6B19">
        <w:rPr>
          <w:rFonts w:ascii="Times New Roman" w:hAnsi="Times New Roman"/>
          <w:sz w:val="28"/>
          <w:szCs w:val="28"/>
        </w:rPr>
        <w:t>Стороны пришли к соглашению о том, что:</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5.1. Рабочее время работников определяется Правилами внутреннего трудового распорядка  учреждения (ст. 91 ТК РФ), учебными расписаниям (которые могут изменяться в связи с производственной необходимостью), годовым календарным учебным графиком, а также условиями трудового договора, должностными инструкциями работников и обязанностями, возлагаемыми на них Уставом 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5.2. Для руководящих работников, работников из числа административно-хозяйственного, учебно-вспомогательного и обслуживающего персонала учреждения продолжительность рабочего времени устанавливается в соответствии с действующим законодательством.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5.3. Для педагогических работников учреждения устанавливается сокращенная продолжительность рабочего времен – не более 36 часов в неделю за ставку заработной платы (ст. 333 ТК РФ).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5.4. Неполное рабочее время – неполный рабочий день или неполная рабочая неделя устанавливаются в следующих случаях:</w:t>
      </w:r>
    </w:p>
    <w:p w:rsidR="00867296" w:rsidRPr="00EA6B19" w:rsidRDefault="00867296" w:rsidP="00A91276">
      <w:pPr>
        <w:numPr>
          <w:ilvl w:val="0"/>
          <w:numId w:val="1"/>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по соглашению между работником и работодателем;</w:t>
      </w:r>
    </w:p>
    <w:p w:rsidR="00867296" w:rsidRPr="00EA6B19" w:rsidRDefault="00867296" w:rsidP="00A91276">
      <w:pPr>
        <w:numPr>
          <w:ilvl w:val="0"/>
          <w:numId w:val="1"/>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5.5. Работа в выходные и нерабочие праздничные дни запрещена, если иное не определено должностной инструкцией. Привлечение работников учреждения к работе в выходные и нерабочие праздничные дни допускается только в случаях, предусмотренных статьей 113 ТК РФ, с их письменного согласия по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статьей 153 ТК РФ.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5.6. В случаях, предусмотренных статьей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5.8. Привлечение работников учреждения к выполнению работы, не предусмотренной Уставом,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действующим законодательством.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5.9.Время работы</w:t>
      </w:r>
      <w:r w:rsidRPr="00EA6B19">
        <w:rPr>
          <w:rFonts w:ascii="Times New Roman" w:hAnsi="Times New Roman"/>
          <w:sz w:val="28"/>
          <w:szCs w:val="28"/>
          <w:highlight w:val="yellow"/>
        </w:rPr>
        <w:t>,</w:t>
      </w:r>
      <w:r w:rsidRPr="00EA6B19">
        <w:rPr>
          <w:rFonts w:ascii="Times New Roman" w:hAnsi="Times New Roman"/>
          <w:sz w:val="28"/>
          <w:szCs w:val="28"/>
        </w:rPr>
        <w:t xml:space="preserve">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дневной нагрузки по Графику работы.</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5.10. В рабочее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5.11.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статьями 124 – 125 ТК РФ. При наличии финансовых возможностей, а также возможностей обеспечения работой, часть отпуска, превышающая 28 календарных дней (только для работников, имеющих удлиненный основной отпуск), по просьбе работника может быть заменена денежной компенсацией (ст. 126 ТК РФ).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5.12. Работодатель обязуется:</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5.12.1.</w:t>
      </w:r>
      <w:r w:rsidRPr="00EA6B19">
        <w:rPr>
          <w:rFonts w:ascii="Times New Roman" w:hAnsi="Times New Roman"/>
          <w:color w:val="008000"/>
          <w:sz w:val="28"/>
          <w:szCs w:val="28"/>
          <w:u w:val="single"/>
        </w:rPr>
        <w:tab/>
      </w:r>
      <w:r w:rsidRPr="00EA6B19">
        <w:rPr>
          <w:rFonts w:ascii="Times New Roman" w:hAnsi="Times New Roman"/>
          <w:sz w:val="28"/>
          <w:szCs w:val="28"/>
        </w:rPr>
        <w:t>Предоставлять работникам отпуск без сохранения заработной платы в следующих случаях (ст. 128 ТК РФ):</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при рождении ребенка в семье – до 5 календарных дней;</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в связи с переездом на новое место жительства – до 5 календарных дней;</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для проводов детей в армию – до 5 календарных дней;</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в случае свадьбы работника (детей работника) – до 5 календарных дней;</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на похороны близких родственников – до 5 календарных дней;</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работающим пенсионерам по старости – до 14 календарных дней в году;</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участникам Великой Отечественной войны – до 35 календарных дней в году;</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работающим инвалидам – до 60 календарных дней в год;</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не освобожденному председателю первичной профсоюзной организации – до 5 календарных дней в год;</w:t>
      </w:r>
    </w:p>
    <w:p w:rsidR="00867296" w:rsidRPr="00EA6B19" w:rsidRDefault="00867296" w:rsidP="00A91276">
      <w:pPr>
        <w:numPr>
          <w:ilvl w:val="0"/>
          <w:numId w:val="5"/>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членам профкома – до 3 календарных дней в год.</w:t>
      </w:r>
    </w:p>
    <w:p w:rsidR="00867296" w:rsidRPr="00EA6B19" w:rsidRDefault="00867296" w:rsidP="0069709E">
      <w:pPr>
        <w:autoSpaceDE w:val="0"/>
        <w:autoSpaceDN w:val="0"/>
        <w:adjustRightInd w:val="0"/>
        <w:spacing w:after="0" w:line="240" w:lineRule="auto"/>
        <w:ind w:left="1440"/>
        <w:jc w:val="both"/>
        <w:rPr>
          <w:rFonts w:ascii="Times New Roman" w:hAnsi="Times New Roman"/>
          <w:sz w:val="28"/>
          <w:szCs w:val="28"/>
        </w:rPr>
      </w:pPr>
      <w:r w:rsidRPr="00EA6B19">
        <w:rPr>
          <w:rFonts w:ascii="Times New Roman" w:hAnsi="Times New Roman"/>
          <w:sz w:val="28"/>
          <w:szCs w:val="28"/>
        </w:rPr>
        <w:t>С сохранением заработной платы:</w:t>
      </w:r>
    </w:p>
    <w:p w:rsidR="00867296" w:rsidRPr="00EA6B19" w:rsidRDefault="00867296" w:rsidP="0069709E">
      <w:pPr>
        <w:autoSpaceDE w:val="0"/>
        <w:autoSpaceDN w:val="0"/>
        <w:adjustRightInd w:val="0"/>
        <w:spacing w:after="0" w:line="240" w:lineRule="auto"/>
        <w:ind w:left="1440"/>
        <w:jc w:val="both"/>
        <w:rPr>
          <w:rFonts w:ascii="Times New Roman" w:hAnsi="Times New Roman"/>
          <w:sz w:val="28"/>
          <w:szCs w:val="28"/>
        </w:rPr>
      </w:pPr>
      <w:r w:rsidRPr="00EA6B19">
        <w:rPr>
          <w:rFonts w:ascii="Times New Roman" w:hAnsi="Times New Roman"/>
          <w:sz w:val="28"/>
          <w:szCs w:val="28"/>
        </w:rPr>
        <w:t>на похороны близких родственников (отец, мать, сестра, брат или члены семьи) – 3 дня;</w:t>
      </w:r>
    </w:p>
    <w:p w:rsidR="00867296" w:rsidRPr="00EA6B19" w:rsidRDefault="00867296" w:rsidP="0069709E">
      <w:pPr>
        <w:autoSpaceDE w:val="0"/>
        <w:autoSpaceDN w:val="0"/>
        <w:adjustRightInd w:val="0"/>
        <w:spacing w:after="0" w:line="240" w:lineRule="auto"/>
        <w:ind w:left="1440"/>
        <w:jc w:val="both"/>
        <w:rPr>
          <w:rFonts w:ascii="Times New Roman" w:hAnsi="Times New Roman"/>
          <w:sz w:val="28"/>
          <w:szCs w:val="28"/>
        </w:rPr>
      </w:pPr>
      <w:r w:rsidRPr="00EA6B19">
        <w:rPr>
          <w:rFonts w:ascii="Times New Roman" w:hAnsi="Times New Roman"/>
          <w:sz w:val="28"/>
          <w:szCs w:val="28"/>
        </w:rPr>
        <w:t>Предоставлять педагогическим работников по их желанию не реже чем через каждые 10 лет непрерывной преподавательской работы длительный отпуск сроком до одного года в порядке и на условиях, определяемыми учредителем ст. 335 и Уставом учреждения.</w:t>
      </w:r>
    </w:p>
    <w:p w:rsidR="00867296" w:rsidRPr="00EA6B19" w:rsidRDefault="00867296" w:rsidP="0069709E">
      <w:pPr>
        <w:autoSpaceDE w:val="0"/>
        <w:autoSpaceDN w:val="0"/>
        <w:adjustRightInd w:val="0"/>
        <w:spacing w:after="0" w:line="240" w:lineRule="auto"/>
        <w:ind w:left="1440"/>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5.12.2.</w:t>
      </w:r>
      <w:r w:rsidRPr="00EA6B19">
        <w:rPr>
          <w:rFonts w:ascii="Times New Roman" w:hAnsi="Times New Roman"/>
          <w:color w:val="008000"/>
          <w:sz w:val="28"/>
          <w:szCs w:val="28"/>
          <w:u w:val="single"/>
        </w:rPr>
        <w:tab/>
      </w:r>
      <w:r w:rsidRPr="00EA6B19">
        <w:rPr>
          <w:rFonts w:ascii="Times New Roman" w:hAnsi="Times New Roman"/>
          <w:sz w:val="28"/>
          <w:szCs w:val="28"/>
        </w:rPr>
        <w:t>Предоставлять педагогическим работникам не реже чем через каждые 10 лет непрерывной работы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5.13.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 111 TK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5.14.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воспитанниками.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5.15. Дежурство педагогических работников по учреждению должно начинаться не ранее чем за 20 минут до начала </w:t>
      </w:r>
      <w:r w:rsidRPr="00EA6B19">
        <w:rPr>
          <w:rFonts w:ascii="Times New Roman" w:hAnsi="Times New Roman"/>
          <w:sz w:val="28"/>
          <w:szCs w:val="28"/>
          <w:highlight w:val="yellow"/>
        </w:rPr>
        <w:t>рабочего дня</w:t>
      </w:r>
      <w:r w:rsidRPr="00EA6B19">
        <w:rPr>
          <w:rFonts w:ascii="Times New Roman" w:hAnsi="Times New Roman"/>
          <w:sz w:val="28"/>
          <w:szCs w:val="28"/>
        </w:rPr>
        <w:t xml:space="preserve"> и продолжаться не более 20 минут после их окончания.</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VI. Оплата и нормирование труда</w:t>
      </w:r>
    </w:p>
    <w:p w:rsidR="00867296" w:rsidRPr="00EA6B19" w:rsidRDefault="00867296" w:rsidP="00A91276">
      <w:pPr>
        <w:autoSpaceDE w:val="0"/>
        <w:autoSpaceDN w:val="0"/>
        <w:adjustRightInd w:val="0"/>
        <w:spacing w:after="0" w:line="240" w:lineRule="auto"/>
        <w:ind w:firstLine="705"/>
        <w:jc w:val="both"/>
        <w:rPr>
          <w:rFonts w:ascii="Times New Roman" w:hAnsi="Times New Roman"/>
          <w:sz w:val="28"/>
          <w:szCs w:val="28"/>
        </w:rPr>
      </w:pPr>
      <w:r w:rsidRPr="00EA6B19">
        <w:rPr>
          <w:rFonts w:ascii="Times New Roman" w:hAnsi="Times New Roman"/>
          <w:sz w:val="28"/>
          <w:szCs w:val="28"/>
        </w:rPr>
        <w:t>Стороны исходят из того, что:</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6.1. Оплата труда работников </w:t>
      </w:r>
      <w:r w:rsidRPr="00EA6B19">
        <w:rPr>
          <w:rFonts w:ascii="Times New Roman" w:hAnsi="Times New Roman"/>
          <w:b/>
          <w:sz w:val="28"/>
          <w:szCs w:val="28"/>
        </w:rPr>
        <w:t>учреждения</w:t>
      </w:r>
      <w:r w:rsidRPr="00EA6B19">
        <w:rPr>
          <w:rFonts w:ascii="Times New Roman" w:hAnsi="Times New Roman"/>
          <w:sz w:val="28"/>
          <w:szCs w:val="28"/>
        </w:rPr>
        <w:t xml:space="preserve"> осуществляется на основе отраслевой системы оплаты труда.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6.2. Должностные оклады (ставки заработной платы) работников устанавливаются на основании базовых должностных окладов (ставок заработной платы) с учетом компенсационных и стимулирующих выплат.</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6.4. Заработная плата выплачивается работникам за текущий месяц не реже чем каждые полмесяца </w:t>
      </w:r>
      <w:r w:rsidRPr="00EA6B19">
        <w:rPr>
          <w:rFonts w:ascii="Times New Roman" w:hAnsi="Times New Roman"/>
          <w:sz w:val="28"/>
          <w:szCs w:val="28"/>
          <w:highlight w:val="yellow"/>
        </w:rPr>
        <w:t>в денежной форме</w:t>
      </w:r>
      <w:r w:rsidRPr="00EA6B19">
        <w:rPr>
          <w:rFonts w:ascii="Times New Roman" w:hAnsi="Times New Roman"/>
          <w:sz w:val="28"/>
          <w:szCs w:val="28"/>
        </w:rPr>
        <w:t>. Днями выплаты заработной платы, установленными окружным управлением образования, являются____________________________ .</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6.5.</w:t>
      </w:r>
      <w:r w:rsidRPr="00EA6B19">
        <w:rPr>
          <w:rFonts w:ascii="Times New Roman" w:hAnsi="Times New Roman"/>
          <w:sz w:val="28"/>
          <w:szCs w:val="28"/>
        </w:rPr>
        <w:tab/>
        <w:t>Заработная плата исчисляется в соответствии с системой оплаты труда, предусмотренной действующим законодательством, и включает в себя:</w:t>
      </w:r>
    </w:p>
    <w:p w:rsidR="00867296" w:rsidRPr="00EA6B19" w:rsidRDefault="00867296" w:rsidP="00A91276">
      <w:pPr>
        <w:numPr>
          <w:ilvl w:val="0"/>
          <w:numId w:val="3"/>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базовый должностной оклад (ставку заработной платы), установленные в соответствии с Положением об оплате труда в соответствии с профессиональными квалификационными группами и квалификационными уровнями;</w:t>
      </w:r>
    </w:p>
    <w:p w:rsidR="00867296" w:rsidRPr="00EA6B19" w:rsidRDefault="00867296" w:rsidP="00A91276">
      <w:pPr>
        <w:numPr>
          <w:ilvl w:val="0"/>
          <w:numId w:val="3"/>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обязательные компенсационные и стимулирующие выплаты, предусмотренные действующим законодательством;</w:t>
      </w:r>
    </w:p>
    <w:p w:rsidR="00867296" w:rsidRPr="00EA6B19" w:rsidRDefault="00867296" w:rsidP="00A91276">
      <w:pPr>
        <w:numPr>
          <w:ilvl w:val="0"/>
          <w:numId w:val="3"/>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иные компенсационные и стимулирующие выплаты, предусмотренные Положением об оплате труда и иными локальными актами </w:t>
      </w:r>
      <w:r w:rsidRPr="00EA6B19">
        <w:rPr>
          <w:rFonts w:ascii="Times New Roman" w:hAnsi="Times New Roman"/>
          <w:b/>
          <w:sz w:val="28"/>
          <w:szCs w:val="28"/>
        </w:rPr>
        <w:t>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6.6. Работодатель обязуется возместить работникам материальный ущерб, причиненный в результате незаконного лишения их возможности трудиться в случаях, предусмотренных статьей 142 ТК РФ, в размере, определенном действующим законодательством.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6.7. Ответственность за своевременность и правильность определения размеров и выплаты заработной платы работникам несет руководитель </w:t>
      </w:r>
      <w:r w:rsidRPr="00EA6B19">
        <w:rPr>
          <w:rFonts w:ascii="Times New Roman" w:hAnsi="Times New Roman"/>
          <w:b/>
          <w:sz w:val="28"/>
          <w:szCs w:val="28"/>
        </w:rPr>
        <w:t>учреждения</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VII. Гарантии и компенсации</w:t>
      </w:r>
    </w:p>
    <w:p w:rsidR="00867296" w:rsidRPr="00EA6B19" w:rsidRDefault="00867296" w:rsidP="00A91276">
      <w:pPr>
        <w:autoSpaceDE w:val="0"/>
        <w:autoSpaceDN w:val="0"/>
        <w:adjustRightInd w:val="0"/>
        <w:spacing w:after="0" w:line="240" w:lineRule="auto"/>
        <w:ind w:firstLine="705"/>
        <w:jc w:val="both"/>
        <w:rPr>
          <w:rFonts w:ascii="Times New Roman" w:hAnsi="Times New Roman"/>
          <w:sz w:val="28"/>
          <w:szCs w:val="28"/>
        </w:rPr>
      </w:pPr>
      <w:r w:rsidRPr="00EA6B19">
        <w:rPr>
          <w:rFonts w:ascii="Times New Roman" w:hAnsi="Times New Roman"/>
          <w:sz w:val="28"/>
          <w:szCs w:val="28"/>
        </w:rPr>
        <w:t>Стороны договорились, что</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7.1. Профком ведет учет работников, нуждающихся в улучшении жилищных условий.</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7.2. Работодатель:</w:t>
      </w:r>
    </w:p>
    <w:p w:rsidR="00867296" w:rsidRPr="00EA6B19" w:rsidRDefault="00867296" w:rsidP="00123DC8">
      <w:p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7.2.1. Обеспечивает ежемесячную компенсацию педагогическим работникам в размере     1000 рублей (тысяча) на основании Постановления Правительства Чеченской Республики №235 от 29.12.2012 года;</w:t>
      </w:r>
    </w:p>
    <w:p w:rsidR="00867296" w:rsidRPr="00EA6B19" w:rsidRDefault="00867296" w:rsidP="00123DC8">
      <w:p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 xml:space="preserve">                     Обязуется за переполнение групп производить доплату в размере 1000 рублей на основании Отраслевого Соглашения 2016-2019 гг. между ДОУ и Профсоюзом.</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7.2.2.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 xml:space="preserve">7.2.3. организует в </w:t>
      </w:r>
      <w:r w:rsidRPr="00EA6B19">
        <w:rPr>
          <w:rFonts w:ascii="Times New Roman" w:hAnsi="Times New Roman"/>
          <w:b/>
          <w:sz w:val="28"/>
          <w:szCs w:val="28"/>
        </w:rPr>
        <w:t>учреждения</w:t>
      </w:r>
      <w:r w:rsidRPr="00EA6B19">
        <w:rPr>
          <w:rFonts w:ascii="Times New Roman" w:hAnsi="Times New Roman"/>
          <w:sz w:val="28"/>
          <w:szCs w:val="28"/>
        </w:rPr>
        <w:t xml:space="preserve"> общественное питание (столовые, буфеты, комнаты (места) для приема пищи);</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7.2.4. ходатайствует перед муниципальным органом управления образованием о предоставлении материальной помощи работникам, уходящим на пенсию по старости, неработающим пенсионерам, инвалидам и другим работникам учреждения с учетом мнения профкома;</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 xml:space="preserve">Дополнительные выходные дни лицам осуществляющим уход за детьми инвалидами по заявлению одного из родителей для ухода предоставляются 4 дня дополнительных оплачиваемых (среднемес. з/п) в месяц ст. 262 ТК РФ. </w:t>
      </w: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ind w:left="1260" w:hanging="720"/>
        <w:jc w:val="both"/>
        <w:rPr>
          <w:rFonts w:ascii="Times New Roman" w:hAnsi="Times New Roman"/>
          <w:sz w:val="28"/>
          <w:szCs w:val="28"/>
        </w:rPr>
      </w:pPr>
      <w:r w:rsidRPr="00EA6B19">
        <w:rPr>
          <w:rFonts w:ascii="Times New Roman" w:hAnsi="Times New Roman"/>
          <w:sz w:val="28"/>
          <w:szCs w:val="28"/>
        </w:rPr>
        <w:t>7.2.5. обеспечивает предоставление гарантий и компенсаций работникам, совмещающим работу с получением среднего профессионального образования и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а также работникам совмещающим работу с получением высшего образования - подготовки кадров высшей квалификации при условии успешного освоения ими указанных образовательных программ, имеющих государственную аккредитацию в порядке, предусмотренном статьями 173 - 174 ТК РФ,</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VIII. Охрана труда и здоровья</w:t>
      </w:r>
    </w:p>
    <w:p w:rsidR="00867296" w:rsidRPr="00EA6B19" w:rsidRDefault="00867296" w:rsidP="00A91276">
      <w:pPr>
        <w:autoSpaceDE w:val="0"/>
        <w:autoSpaceDN w:val="0"/>
        <w:adjustRightInd w:val="0"/>
        <w:spacing w:after="0" w:line="240" w:lineRule="auto"/>
        <w:ind w:firstLine="705"/>
        <w:jc w:val="both"/>
        <w:rPr>
          <w:rFonts w:ascii="Times New Roman" w:hAnsi="Times New Roman"/>
          <w:b/>
          <w:bCs/>
          <w:sz w:val="28"/>
          <w:szCs w:val="28"/>
        </w:rPr>
      </w:pPr>
      <w:r w:rsidRPr="00EA6B19">
        <w:rPr>
          <w:rFonts w:ascii="Times New Roman" w:hAnsi="Times New Roman"/>
          <w:b/>
          <w:bCs/>
          <w:sz w:val="28"/>
          <w:szCs w:val="28"/>
        </w:rPr>
        <w:t>Работодатель обязуется: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8.1. Обеспечить право работников </w:t>
      </w:r>
      <w:r w:rsidRPr="00EA6B19">
        <w:rPr>
          <w:rFonts w:ascii="Times New Roman" w:hAnsi="Times New Roman"/>
          <w:b/>
          <w:sz w:val="28"/>
          <w:szCs w:val="28"/>
        </w:rPr>
        <w:t xml:space="preserve">учреждения </w:t>
      </w:r>
      <w:r w:rsidRPr="00EA6B19">
        <w:rPr>
          <w:rFonts w:ascii="Times New Roman" w:hAnsi="Times New Roman"/>
          <w:sz w:val="28"/>
          <w:szCs w:val="28"/>
        </w:rPr>
        <w:t>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8.2. Ходатайствует перед муниципальным органом управления образованием о выделении средств на реализацию мероприятий по охране труда, определенных Соглашением по охране труда.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8.3. Организовать в учреждении аттестацию рабочих мест и по ее результатам осуществлять работу по охране и безопасности труда в порядке и в сроки, установленные с учетом мнения профкома, с последующей сертификацией. В состав аттестационной комиссии в обязательном порядке включать членов профкома и членов комиссии по охране труда.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8.4. Проводить со всеми поступающими на работу, а также переведенными на другую работу работниками </w:t>
      </w:r>
      <w:r w:rsidRPr="00EA6B19">
        <w:rPr>
          <w:rFonts w:ascii="Times New Roman" w:hAnsi="Times New Roman"/>
          <w:b/>
          <w:sz w:val="28"/>
          <w:szCs w:val="28"/>
        </w:rPr>
        <w:t>учреждения</w:t>
      </w:r>
      <w:r w:rsidRPr="00EA6B19">
        <w:rPr>
          <w:rFonts w:ascii="Times New Roman" w:hAnsi="Times New Roman"/>
          <w:sz w:val="28"/>
          <w:szCs w:val="28"/>
        </w:rPr>
        <w:t xml:space="preserve">, обучение и инструктаж по охране труда, сохранности жизни и здоровья детей, по безопасным методам и приемам выполнения работ, оказанию первой помощи пострадавшим. Организовывать проверку знаний работников </w:t>
      </w:r>
      <w:r w:rsidRPr="00EA6B19">
        <w:rPr>
          <w:rFonts w:ascii="Times New Roman" w:hAnsi="Times New Roman"/>
          <w:b/>
          <w:sz w:val="28"/>
          <w:szCs w:val="28"/>
        </w:rPr>
        <w:t>учреждения</w:t>
      </w:r>
      <w:r w:rsidRPr="00EA6B19">
        <w:rPr>
          <w:rFonts w:ascii="Times New Roman" w:hAnsi="Times New Roman"/>
          <w:sz w:val="28"/>
          <w:szCs w:val="28"/>
        </w:rPr>
        <w:t xml:space="preserve"> по охране труда на начало каждого учебного года.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8.5. Обеспечивать наличие нормативных и справочных материалов по охране труда, правил, инструкций, журналов инструктажа и других материалов за счет </w:t>
      </w:r>
      <w:r w:rsidRPr="00EA6B19">
        <w:rPr>
          <w:rFonts w:ascii="Times New Roman" w:hAnsi="Times New Roman"/>
          <w:b/>
          <w:sz w:val="28"/>
          <w:szCs w:val="28"/>
        </w:rPr>
        <w:t>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8.6. Обеспечивать работников специальной одеждой, обувью и другими средствами индивидуальной защиты, а также моющими и обеззараживающими средствами в соответствии с отраслевыми нормами и утвержденными перечнями профессий и должностей.</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8.7.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8.8.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8.9. Проводить своевременное расследование несчастных случаев на производстве в соответствии с действующим законодательством и вести их учет.</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8.10.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предусмотренном действующим законодательством.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8.11. Обеспечивать гарантии и льготы работникам, занятым на тяжелых работах и работах с вредными и (или) опасными условиями труда.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8.12. Разработать и утвердить инструкции по охране труда на каждое рабочее место с учетом мнения профкома (ст. 212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8.13. Обеспечивать соблюдение работниками требований, правил и инструкций по охране труда.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8.14. Создать в </w:t>
      </w:r>
      <w:r w:rsidRPr="00EA6B19">
        <w:rPr>
          <w:rFonts w:ascii="Times New Roman" w:hAnsi="Times New Roman"/>
          <w:b/>
          <w:sz w:val="28"/>
          <w:szCs w:val="28"/>
        </w:rPr>
        <w:t>учреждении</w:t>
      </w:r>
      <w:r w:rsidRPr="00EA6B19">
        <w:rPr>
          <w:rFonts w:ascii="Times New Roman" w:hAnsi="Times New Roman"/>
          <w:sz w:val="28"/>
          <w:szCs w:val="28"/>
        </w:rPr>
        <w:t xml:space="preserve"> комиссию по охране труда, в состав которой на паритетной основе должны входить члены профкома.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8.15. Осуществлять совместно с профкомом контроль за состоянием условий и охраны труда, выполнением соглашения по охране труда.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8.16.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w:t>
      </w:r>
      <w:r w:rsidRPr="00EA6B19">
        <w:rPr>
          <w:rFonts w:ascii="Times New Roman" w:hAnsi="Times New Roman"/>
          <w:b/>
          <w:sz w:val="28"/>
          <w:szCs w:val="28"/>
        </w:rPr>
        <w:t>учреждении.</w:t>
      </w:r>
      <w:r w:rsidRPr="00EA6B19">
        <w:rPr>
          <w:rFonts w:ascii="Times New Roman" w:hAnsi="Times New Roman"/>
          <w:sz w:val="28"/>
          <w:szCs w:val="28"/>
        </w:rPr>
        <w:t xml:space="preserve"> В случае выявления ими нарушения прав работников на здоровые и безопасные условия труда принимать меры к их устранению.</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8.17.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w:t>
      </w:r>
    </w:p>
    <w:p w:rsidR="00867296" w:rsidRPr="00EA6B19" w:rsidRDefault="00867296" w:rsidP="00243DFA">
      <w:pPr>
        <w:autoSpaceDE w:val="0"/>
        <w:autoSpaceDN w:val="0"/>
        <w:adjustRightInd w:val="0"/>
        <w:spacing w:after="0" w:line="240" w:lineRule="auto"/>
        <w:ind w:left="540" w:hanging="540"/>
        <w:jc w:val="both"/>
        <w:rPr>
          <w:rFonts w:ascii="Times New Roman" w:hAnsi="Times New Roman"/>
          <w:b/>
          <w:bCs/>
          <w:sz w:val="28"/>
          <w:szCs w:val="28"/>
        </w:rPr>
      </w:pPr>
      <w:r w:rsidRPr="00EA6B19">
        <w:rPr>
          <w:rFonts w:ascii="Times New Roman" w:hAnsi="Times New Roman"/>
          <w:sz w:val="28"/>
          <w:szCs w:val="28"/>
        </w:rPr>
        <w:t xml:space="preserve">8.18. Оборудовать комнату для отдыха работников </w:t>
      </w:r>
      <w:r w:rsidRPr="00EA6B19">
        <w:rPr>
          <w:rFonts w:ascii="Times New Roman" w:hAnsi="Times New Roman"/>
          <w:b/>
          <w:sz w:val="28"/>
          <w:szCs w:val="28"/>
        </w:rPr>
        <w:t>учреждения</w:t>
      </w:r>
    </w:p>
    <w:p w:rsidR="00867296" w:rsidRPr="00EA6B19" w:rsidRDefault="00867296" w:rsidP="00243DFA">
      <w:pPr>
        <w:autoSpaceDE w:val="0"/>
        <w:autoSpaceDN w:val="0"/>
        <w:adjustRightInd w:val="0"/>
        <w:spacing w:after="0" w:line="240" w:lineRule="auto"/>
        <w:ind w:left="540" w:hanging="540"/>
        <w:jc w:val="both"/>
        <w:rPr>
          <w:rFonts w:ascii="Times New Roman" w:hAnsi="Times New Roman"/>
          <w:b/>
          <w:bCs/>
          <w:sz w:val="28"/>
          <w:szCs w:val="28"/>
        </w:rPr>
      </w:pPr>
      <w:r w:rsidRPr="00EA6B19">
        <w:rPr>
          <w:rFonts w:ascii="Times New Roman" w:hAnsi="Times New Roman"/>
          <w:b/>
          <w:bCs/>
          <w:sz w:val="28"/>
          <w:szCs w:val="28"/>
        </w:rPr>
        <w:t>Профком обязуется: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8.19. Вести учет средств социального страхования на организацию лечения и отдыха работников и их детей.</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8.20. По решению комиссии по социальному страхованию приобретать путевки на лечение и отдых.</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8.21. Один раз в полгода информировать коллектив </w:t>
      </w:r>
      <w:r w:rsidRPr="00EA6B19">
        <w:rPr>
          <w:rFonts w:ascii="Times New Roman" w:hAnsi="Times New Roman"/>
          <w:b/>
          <w:sz w:val="28"/>
          <w:szCs w:val="28"/>
        </w:rPr>
        <w:t>учреждения</w:t>
      </w:r>
      <w:r w:rsidRPr="00EA6B19">
        <w:rPr>
          <w:rFonts w:ascii="Times New Roman" w:hAnsi="Times New Roman"/>
          <w:sz w:val="28"/>
          <w:szCs w:val="28"/>
        </w:rPr>
        <w:t xml:space="preserve"> о расходовании средств социального страхования на оплату пособий, больничных листов, лечение и отдых, организовывать физкультурно-оздоровительные мероприятия для членов профсоюза и других работников </w:t>
      </w:r>
      <w:r w:rsidRPr="00EA6B19">
        <w:rPr>
          <w:rFonts w:ascii="Times New Roman" w:hAnsi="Times New Roman"/>
          <w:b/>
          <w:sz w:val="28"/>
          <w:szCs w:val="28"/>
        </w:rPr>
        <w:t>учреждения</w:t>
      </w:r>
      <w:r w:rsidRPr="00EA6B19">
        <w:rPr>
          <w:rFonts w:ascii="Times New Roman" w:hAnsi="Times New Roman"/>
          <w:sz w:val="28"/>
          <w:szCs w:val="28"/>
        </w:rPr>
        <w:t xml:space="preserve">; проводить работу по оздоровлению детей работников </w:t>
      </w:r>
      <w:r w:rsidRPr="00EA6B19">
        <w:rPr>
          <w:rFonts w:ascii="Times New Roman" w:hAnsi="Times New Roman"/>
          <w:b/>
          <w:sz w:val="28"/>
          <w:szCs w:val="28"/>
        </w:rPr>
        <w:t>учреждения</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IX. Гарантии профсоюзной деятельности</w:t>
      </w:r>
    </w:p>
    <w:p w:rsidR="00867296" w:rsidRPr="00EA6B19" w:rsidRDefault="00867296" w:rsidP="00A91276">
      <w:pPr>
        <w:autoSpaceDE w:val="0"/>
        <w:autoSpaceDN w:val="0"/>
        <w:adjustRightInd w:val="0"/>
        <w:spacing w:after="0" w:line="240" w:lineRule="auto"/>
        <w:ind w:firstLine="705"/>
        <w:jc w:val="both"/>
        <w:rPr>
          <w:rFonts w:ascii="Times New Roman" w:hAnsi="Times New Roman"/>
          <w:sz w:val="28"/>
          <w:szCs w:val="28"/>
        </w:rPr>
      </w:pPr>
      <w:r w:rsidRPr="00EA6B19">
        <w:rPr>
          <w:rFonts w:ascii="Times New Roman" w:hAnsi="Times New Roman"/>
          <w:sz w:val="28"/>
          <w:szCs w:val="28"/>
        </w:rPr>
        <w:t>Стороны договорились о том, что:</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9.3. Работодатель принимает решения с учетом мнения профкома в случаях, предусмотренных законодательством и настоящим Коллективным договором.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9.4. Увольнение работника, являющегося членом профсоюза  по пунктам 2, 3 или 5 статьи 81 ТК РФ производится с учетом мотивированного мнения профкома.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пользования средствами связи, оргтехникой (ст. 377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9.7 Работодатель за счет средств надтарифного фонда (стимулирующая часть) учреждения производит ежемесячную выплату председателю профкома в размере от 15 до 30 %; от персональной ставки (ст. 377 ТК РФ, Указ Президента Чеченской Республики №163 от 28.04.2008 года).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9.8. 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определенном в письменном заявлении работника.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9.9.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9.10.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9.11.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9.12. Председатель, его заместители и члены профкома могут быть уволены по инициативе работодателя в соответствии с пунктом 2, 3 или 5 ст. 81 ТК РФ, с соблюдением общего порядка увольнения только с предварительного согласия вышестоящего выборного профсоюзного органа (ст. 374, 376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9.13. Работодатель предоставляет профкому необходимую информацию по любым вопросам труда и социально-экономического развития учреждения.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9.14. Члены профкома включаются в состав комиссий </w:t>
      </w:r>
      <w:r w:rsidRPr="00EA6B19">
        <w:rPr>
          <w:rFonts w:ascii="Times New Roman" w:hAnsi="Times New Roman"/>
          <w:b/>
          <w:sz w:val="28"/>
          <w:szCs w:val="28"/>
        </w:rPr>
        <w:t>учреждения</w:t>
      </w:r>
      <w:r w:rsidRPr="00EA6B19">
        <w:rPr>
          <w:rFonts w:ascii="Times New Roman" w:hAnsi="Times New Roman"/>
          <w:sz w:val="28"/>
          <w:szCs w:val="28"/>
        </w:rPr>
        <w:t xml:space="preserve"> по аттестации рабочих мест, охране труда, социальному страхованию и других.</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9.15. Работодатель с учетом мнения профкома рассматривает следующие вопросы:</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расторжение по инициативе работодателя трудового договора с работниками, являющимися членами профсоюза, (ст. 82, 374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привлечение к сверхурочным работам (ст. 99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разделение рабочего времени на части (ст. 105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запрещение работы в выходные и нерабочие праздничные дни (ст. 113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очередность предоставления отпусков (ст. 123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установление заработной платы (ст. 135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применение систем нормирования труда (ст. 159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массовые увольнения (ст. 180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установление перечня должностей работников с ненормированным рабочим днем (ст. 101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утверждение Правил внутреннего трудового распорядка (ст. 190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создание комиссий по охране труда (ст. 218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составление графиков сменности (ст. 103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утверждение формы расчетного листка (ст. 136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установление размеров повышенной заработной платы за вредные и (или) опасные и иные особые условия труда (ст. 147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размеры повышения заработной платы в ночное время (ст. 154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снятие дисциплинарного взыскания до истечения 1 года со дня его применения (ст. 193, 194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867296" w:rsidRPr="00EA6B19" w:rsidRDefault="00867296" w:rsidP="00A91276">
      <w:pPr>
        <w:numPr>
          <w:ilvl w:val="0"/>
          <w:numId w:val="2"/>
        </w:numPr>
        <w:autoSpaceDE w:val="0"/>
        <w:autoSpaceDN w:val="0"/>
        <w:adjustRightInd w:val="0"/>
        <w:spacing w:after="0" w:line="240" w:lineRule="auto"/>
        <w:jc w:val="both"/>
        <w:rPr>
          <w:rFonts w:ascii="Times New Roman" w:hAnsi="Times New Roman"/>
          <w:sz w:val="28"/>
          <w:szCs w:val="28"/>
        </w:rPr>
      </w:pPr>
      <w:r w:rsidRPr="00EA6B19">
        <w:rPr>
          <w:rFonts w:ascii="Times New Roman" w:hAnsi="Times New Roman"/>
          <w:sz w:val="28"/>
          <w:szCs w:val="28"/>
        </w:rPr>
        <w:t>установление сроков выплаты заработной платы работникам (ст. 136 ТК РФ) и другие вопросы, предусмотренные действующим законодательством.</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X. Обязательства профкома</w:t>
      </w:r>
    </w:p>
    <w:p w:rsidR="00867296" w:rsidRPr="00EA6B19" w:rsidRDefault="00867296" w:rsidP="00A91276">
      <w:pPr>
        <w:autoSpaceDE w:val="0"/>
        <w:autoSpaceDN w:val="0"/>
        <w:adjustRightInd w:val="0"/>
        <w:spacing w:after="0" w:line="240" w:lineRule="auto"/>
        <w:ind w:firstLine="705"/>
        <w:jc w:val="both"/>
        <w:rPr>
          <w:rFonts w:ascii="Times New Roman" w:hAnsi="Times New Roman"/>
          <w:b/>
          <w:bCs/>
          <w:sz w:val="28"/>
          <w:szCs w:val="28"/>
        </w:rPr>
      </w:pPr>
      <w:r w:rsidRPr="00EA6B19">
        <w:rPr>
          <w:rFonts w:ascii="Times New Roman" w:hAnsi="Times New Roman"/>
          <w:b/>
          <w:bCs/>
          <w:sz w:val="28"/>
          <w:szCs w:val="28"/>
        </w:rPr>
        <w:t>Профком обязуется: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10.3. Совместно с работодателем и работниками разрабатывать меры по защите персональных данных работников (ст. 86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10.4. Направлять учредителю (собственнику) учреждения заявление о нарушении руководителем </w:t>
      </w:r>
      <w:r w:rsidRPr="00EA6B19">
        <w:rPr>
          <w:rFonts w:ascii="Times New Roman" w:hAnsi="Times New Roman"/>
          <w:b/>
          <w:sz w:val="28"/>
          <w:szCs w:val="28"/>
        </w:rPr>
        <w:t>учреждения,</w:t>
      </w:r>
      <w:r w:rsidRPr="00EA6B19">
        <w:rPr>
          <w:rFonts w:ascii="Times New Roman" w:hAnsi="Times New Roman"/>
          <w:sz w:val="28"/>
          <w:szCs w:val="28"/>
        </w:rPr>
        <w:t xml:space="preserve">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10.5. Представлять и защищать трудовые права членов профсоюза в комиссии по трудовым спорам и суде.</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10.6.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10.7.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10.8. Совместно с комиссией по социальному страхованию вести учет нуждающихся в санаторно-курортном лечении, своевременно направлять заявки уполномоченному района, города.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10.9.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10.10. Осуществлять контроль за правильностью и своевременностью предоставления работникам отпусков и их оплаты.</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10.11. Участвовать в работе комиссий </w:t>
      </w:r>
      <w:r w:rsidRPr="00EA6B19">
        <w:rPr>
          <w:rFonts w:ascii="Times New Roman" w:hAnsi="Times New Roman"/>
          <w:b/>
          <w:sz w:val="28"/>
          <w:szCs w:val="28"/>
        </w:rPr>
        <w:t>учреждения</w:t>
      </w:r>
      <w:r w:rsidRPr="00EA6B19">
        <w:rPr>
          <w:rFonts w:ascii="Times New Roman" w:hAnsi="Times New Roman"/>
          <w:sz w:val="28"/>
          <w:szCs w:val="28"/>
        </w:rPr>
        <w:t xml:space="preserve"> по аттестации рабочих мест, охране труда и других.</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10.12. Осуществлять контроль за соблюдением порядка проведения аттестации педагогических работников.</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10.13.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10.14.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10.15. Оказывать ежегодно материальную помощь членам профсоюза в случаях, предусмотренных действующим законодательством.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 xml:space="preserve">10.16. Осуществлять культурно-массовую и физкультурно-оздоровительную работу для работников </w:t>
      </w:r>
      <w:r w:rsidRPr="00EA6B19">
        <w:rPr>
          <w:rFonts w:ascii="Times New Roman" w:hAnsi="Times New Roman"/>
          <w:b/>
          <w:sz w:val="28"/>
          <w:szCs w:val="28"/>
        </w:rPr>
        <w:t>учреждения</w:t>
      </w:r>
    </w:p>
    <w:p w:rsidR="00867296" w:rsidRPr="00EA6B19" w:rsidRDefault="00867296" w:rsidP="00A91276">
      <w:pPr>
        <w:autoSpaceDE w:val="0"/>
        <w:autoSpaceDN w:val="0"/>
        <w:adjustRightInd w:val="0"/>
        <w:spacing w:after="0" w:line="240" w:lineRule="auto"/>
        <w:jc w:val="both"/>
        <w:rPr>
          <w:rFonts w:ascii="Times New Roman" w:hAnsi="Times New Roman"/>
          <w:sz w:val="28"/>
          <w:szCs w:val="28"/>
        </w:rPr>
      </w:pP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XI. Контроль за выполнением Коллективного договора.</w:t>
      </w:r>
    </w:p>
    <w:p w:rsidR="00867296" w:rsidRPr="00EA6B19" w:rsidRDefault="00867296" w:rsidP="00A91276">
      <w:pPr>
        <w:autoSpaceDE w:val="0"/>
        <w:autoSpaceDN w:val="0"/>
        <w:adjustRightInd w:val="0"/>
        <w:spacing w:after="0" w:line="240" w:lineRule="auto"/>
        <w:jc w:val="center"/>
        <w:rPr>
          <w:rFonts w:ascii="Times New Roman" w:hAnsi="Times New Roman"/>
          <w:b/>
          <w:bCs/>
          <w:sz w:val="28"/>
          <w:szCs w:val="28"/>
        </w:rPr>
      </w:pPr>
      <w:r w:rsidRPr="00EA6B19">
        <w:rPr>
          <w:rFonts w:ascii="Times New Roman" w:hAnsi="Times New Roman"/>
          <w:b/>
          <w:bCs/>
          <w:sz w:val="28"/>
          <w:szCs w:val="28"/>
        </w:rPr>
        <w:t>Ответственность сторон.</w:t>
      </w:r>
    </w:p>
    <w:p w:rsidR="00867296" w:rsidRPr="00EA6B19" w:rsidRDefault="00867296" w:rsidP="00A91276">
      <w:pPr>
        <w:autoSpaceDE w:val="0"/>
        <w:autoSpaceDN w:val="0"/>
        <w:adjustRightInd w:val="0"/>
        <w:spacing w:after="0" w:line="240" w:lineRule="auto"/>
        <w:ind w:firstLine="705"/>
        <w:jc w:val="both"/>
        <w:rPr>
          <w:rFonts w:ascii="Times New Roman" w:hAnsi="Times New Roman"/>
          <w:sz w:val="28"/>
          <w:szCs w:val="28"/>
        </w:rPr>
      </w:pPr>
      <w:r w:rsidRPr="00EA6B19">
        <w:rPr>
          <w:rFonts w:ascii="Times New Roman" w:hAnsi="Times New Roman"/>
          <w:sz w:val="28"/>
          <w:szCs w:val="28"/>
        </w:rPr>
        <w:t>Стороны договорились о том, что:</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11.2. Совместно разрабатывают план мероприятий по выполнению настоящего Коллективного договора.</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ежегодно.</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11.4. Рассматривают в срок все возникающие в период действия Коллективного договора разногласия и конфликты, связанные с его выполнением.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действующим законодательством.</w:t>
      </w:r>
    </w:p>
    <w:p w:rsidR="00867296" w:rsidRPr="00EA6B19" w:rsidRDefault="00867296" w:rsidP="00A9127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11.7. Настоящий Коллективный договор действует в течение сроков, на которые он заключен.</w:t>
      </w:r>
    </w:p>
    <w:p w:rsidR="00867296" w:rsidRPr="006F1C46" w:rsidRDefault="00867296" w:rsidP="006F1C46">
      <w:pPr>
        <w:autoSpaceDE w:val="0"/>
        <w:autoSpaceDN w:val="0"/>
        <w:adjustRightInd w:val="0"/>
        <w:spacing w:after="0" w:line="240" w:lineRule="auto"/>
        <w:ind w:left="540" w:hanging="540"/>
        <w:jc w:val="both"/>
        <w:rPr>
          <w:rFonts w:ascii="Times New Roman" w:hAnsi="Times New Roman"/>
          <w:sz w:val="28"/>
          <w:szCs w:val="28"/>
        </w:rPr>
      </w:pPr>
      <w:r w:rsidRPr="00EA6B19">
        <w:rPr>
          <w:rFonts w:ascii="Times New Roman" w:hAnsi="Times New Roman"/>
          <w:sz w:val="28"/>
          <w:szCs w:val="28"/>
        </w:rPr>
        <w:t>11.8. Переговоры по заключению нового Коллективного договора должны быть начаты за 3 месяца до окончания с</w:t>
      </w:r>
      <w:r>
        <w:rPr>
          <w:rFonts w:ascii="Times New Roman" w:hAnsi="Times New Roman"/>
          <w:sz w:val="28"/>
          <w:szCs w:val="28"/>
        </w:rPr>
        <w:t>рока действия данного договор</w:t>
      </w:r>
    </w:p>
    <w:p w:rsidR="00867296" w:rsidRPr="00EA6B19" w:rsidRDefault="00867296" w:rsidP="00394128">
      <w:pPr>
        <w:tabs>
          <w:tab w:val="left" w:pos="708"/>
          <w:tab w:val="left" w:pos="1416"/>
          <w:tab w:val="left" w:pos="2124"/>
          <w:tab w:val="left" w:pos="5492"/>
        </w:tabs>
        <w:autoSpaceDE w:val="0"/>
        <w:autoSpaceDN w:val="0"/>
        <w:adjustRightInd w:val="0"/>
        <w:spacing w:after="0" w:line="240" w:lineRule="auto"/>
        <w:jc w:val="both"/>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Default="00867296" w:rsidP="006F1C46">
      <w:pPr>
        <w:tabs>
          <w:tab w:val="left" w:pos="1122"/>
          <w:tab w:val="left" w:pos="6078"/>
        </w:tabs>
        <w:rPr>
          <w:rFonts w:ascii="Times New Roman" w:hAnsi="Times New Roman"/>
          <w:b/>
          <w:sz w:val="28"/>
          <w:szCs w:val="28"/>
        </w:rPr>
      </w:pPr>
    </w:p>
    <w:p w:rsidR="00867296" w:rsidRPr="006F1C46" w:rsidRDefault="00867296" w:rsidP="006F1C46">
      <w:pPr>
        <w:tabs>
          <w:tab w:val="left" w:pos="1122"/>
          <w:tab w:val="left" w:pos="6078"/>
        </w:tabs>
        <w:rPr>
          <w:rFonts w:ascii="Times New Roman" w:hAnsi="Times New Roman"/>
          <w:b/>
          <w:sz w:val="28"/>
          <w:szCs w:val="28"/>
        </w:rPr>
      </w:pPr>
    </w:p>
    <w:sectPr w:rsidR="00867296" w:rsidRPr="006F1C46" w:rsidSect="00E730E6">
      <w:footerReference w:type="default" r:id="rId8"/>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296" w:rsidRDefault="00867296" w:rsidP="00BD1B44">
      <w:pPr>
        <w:spacing w:after="0" w:line="240" w:lineRule="auto"/>
      </w:pPr>
      <w:r>
        <w:separator/>
      </w:r>
    </w:p>
  </w:endnote>
  <w:endnote w:type="continuationSeparator" w:id="1">
    <w:p w:rsidR="00867296" w:rsidRDefault="00867296" w:rsidP="00BD1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96" w:rsidRDefault="00867296">
    <w:pPr>
      <w:pStyle w:val="Footer"/>
      <w:jc w:val="center"/>
    </w:pPr>
    <w:fldSimple w:instr=" PAGE   \* MERGEFORMAT ">
      <w:r>
        <w:rPr>
          <w:noProof/>
        </w:rPr>
        <w:t>16</w:t>
      </w:r>
    </w:fldSimple>
  </w:p>
  <w:p w:rsidR="00867296" w:rsidRDefault="00867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296" w:rsidRDefault="00867296" w:rsidP="00BD1B44">
      <w:pPr>
        <w:spacing w:after="0" w:line="240" w:lineRule="auto"/>
      </w:pPr>
      <w:r>
        <w:separator/>
      </w:r>
    </w:p>
  </w:footnote>
  <w:footnote w:type="continuationSeparator" w:id="1">
    <w:p w:rsidR="00867296" w:rsidRDefault="00867296" w:rsidP="00BD1B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42F5"/>
    <w:multiLevelType w:val="multilevel"/>
    <w:tmpl w:val="41C83A96"/>
    <w:lvl w:ilvl="0">
      <w:numFmt w:val="bullet"/>
      <w:lvlText w:val="·"/>
      <w:lvlJc w:val="left"/>
      <w:pPr>
        <w:tabs>
          <w:tab w:val="num" w:pos="1440"/>
        </w:tabs>
        <w:ind w:left="1440" w:hanging="360"/>
      </w:pPr>
      <w:rPr>
        <w:rFonts w:ascii="Symbol" w:hAnsi="Symbol"/>
        <w:sz w:val="26"/>
      </w:rPr>
    </w:lvl>
    <w:lvl w:ilvl="1">
      <w:numFmt w:val="bullet"/>
      <w:lvlText w:val="o"/>
      <w:lvlJc w:val="left"/>
      <w:pPr>
        <w:tabs>
          <w:tab w:val="num" w:pos="1440"/>
        </w:tabs>
        <w:ind w:left="1440" w:hanging="360"/>
      </w:pPr>
      <w:rPr>
        <w:rFonts w:ascii="Courier New" w:hAnsi="Courier New"/>
        <w:sz w:val="26"/>
      </w:rPr>
    </w:lvl>
    <w:lvl w:ilvl="2">
      <w:numFmt w:val="bullet"/>
      <w:lvlText w:val="§"/>
      <w:lvlJc w:val="left"/>
      <w:pPr>
        <w:tabs>
          <w:tab w:val="num" w:pos="2160"/>
        </w:tabs>
        <w:ind w:left="2160" w:hanging="360"/>
      </w:pPr>
      <w:rPr>
        <w:rFonts w:ascii="Wingdings" w:hAnsi="Wingdings"/>
        <w:sz w:val="26"/>
      </w:rPr>
    </w:lvl>
    <w:lvl w:ilvl="3">
      <w:numFmt w:val="bullet"/>
      <w:lvlText w:val="·"/>
      <w:lvlJc w:val="left"/>
      <w:pPr>
        <w:tabs>
          <w:tab w:val="num" w:pos="2880"/>
        </w:tabs>
        <w:ind w:left="2880" w:hanging="360"/>
      </w:pPr>
      <w:rPr>
        <w:rFonts w:ascii="Symbol" w:hAnsi="Symbol"/>
        <w:sz w:val="26"/>
      </w:rPr>
    </w:lvl>
    <w:lvl w:ilvl="4">
      <w:numFmt w:val="bullet"/>
      <w:lvlText w:val="o"/>
      <w:lvlJc w:val="left"/>
      <w:pPr>
        <w:tabs>
          <w:tab w:val="num" w:pos="3600"/>
        </w:tabs>
        <w:ind w:left="3600" w:hanging="360"/>
      </w:pPr>
      <w:rPr>
        <w:rFonts w:ascii="Courier New" w:hAnsi="Courier New"/>
        <w:sz w:val="26"/>
      </w:rPr>
    </w:lvl>
    <w:lvl w:ilvl="5">
      <w:numFmt w:val="bullet"/>
      <w:lvlText w:val="§"/>
      <w:lvlJc w:val="left"/>
      <w:pPr>
        <w:tabs>
          <w:tab w:val="num" w:pos="4320"/>
        </w:tabs>
        <w:ind w:left="4320" w:hanging="360"/>
      </w:pPr>
      <w:rPr>
        <w:rFonts w:ascii="Wingdings" w:hAnsi="Wingdings"/>
        <w:sz w:val="26"/>
      </w:rPr>
    </w:lvl>
    <w:lvl w:ilvl="6">
      <w:numFmt w:val="bullet"/>
      <w:lvlText w:val="·"/>
      <w:lvlJc w:val="left"/>
      <w:pPr>
        <w:tabs>
          <w:tab w:val="num" w:pos="5040"/>
        </w:tabs>
        <w:ind w:left="5040" w:hanging="360"/>
      </w:pPr>
      <w:rPr>
        <w:rFonts w:ascii="Symbol" w:hAnsi="Symbol"/>
        <w:sz w:val="26"/>
      </w:rPr>
    </w:lvl>
    <w:lvl w:ilvl="7">
      <w:numFmt w:val="bullet"/>
      <w:lvlText w:val="o"/>
      <w:lvlJc w:val="left"/>
      <w:pPr>
        <w:tabs>
          <w:tab w:val="num" w:pos="5760"/>
        </w:tabs>
        <w:ind w:left="5760" w:hanging="360"/>
      </w:pPr>
      <w:rPr>
        <w:rFonts w:ascii="Courier New" w:hAnsi="Courier New"/>
        <w:sz w:val="26"/>
      </w:rPr>
    </w:lvl>
    <w:lvl w:ilvl="8">
      <w:numFmt w:val="bullet"/>
      <w:lvlText w:val="§"/>
      <w:lvlJc w:val="left"/>
      <w:pPr>
        <w:tabs>
          <w:tab w:val="num" w:pos="6480"/>
        </w:tabs>
        <w:ind w:left="6480" w:hanging="360"/>
      </w:pPr>
      <w:rPr>
        <w:rFonts w:ascii="Wingdings" w:hAnsi="Wingdings"/>
        <w:sz w:val="26"/>
      </w:rPr>
    </w:lvl>
  </w:abstractNum>
  <w:abstractNum w:abstractNumId="1">
    <w:nsid w:val="21080527"/>
    <w:multiLevelType w:val="multilevel"/>
    <w:tmpl w:val="497E8CA0"/>
    <w:lvl w:ilvl="0">
      <w:numFmt w:val="bullet"/>
      <w:lvlText w:val="·"/>
      <w:lvlJc w:val="left"/>
      <w:pPr>
        <w:tabs>
          <w:tab w:val="num" w:pos="720"/>
        </w:tabs>
        <w:ind w:left="720" w:hanging="360"/>
      </w:pPr>
      <w:rPr>
        <w:rFonts w:ascii="Symbol" w:hAnsi="Symbol"/>
        <w:sz w:val="26"/>
      </w:rPr>
    </w:lvl>
    <w:lvl w:ilvl="1">
      <w:numFmt w:val="bullet"/>
      <w:lvlText w:val="o"/>
      <w:lvlJc w:val="left"/>
      <w:pPr>
        <w:tabs>
          <w:tab w:val="num" w:pos="1440"/>
        </w:tabs>
        <w:ind w:left="1440" w:hanging="360"/>
      </w:pPr>
      <w:rPr>
        <w:rFonts w:ascii="Courier New" w:hAnsi="Courier New"/>
        <w:sz w:val="26"/>
      </w:rPr>
    </w:lvl>
    <w:lvl w:ilvl="2">
      <w:numFmt w:val="bullet"/>
      <w:lvlText w:val="§"/>
      <w:lvlJc w:val="left"/>
      <w:pPr>
        <w:tabs>
          <w:tab w:val="num" w:pos="2160"/>
        </w:tabs>
        <w:ind w:left="2160" w:hanging="360"/>
      </w:pPr>
      <w:rPr>
        <w:rFonts w:ascii="Wingdings" w:hAnsi="Wingdings"/>
        <w:sz w:val="26"/>
      </w:rPr>
    </w:lvl>
    <w:lvl w:ilvl="3">
      <w:numFmt w:val="bullet"/>
      <w:lvlText w:val="·"/>
      <w:lvlJc w:val="left"/>
      <w:pPr>
        <w:tabs>
          <w:tab w:val="num" w:pos="2880"/>
        </w:tabs>
        <w:ind w:left="2880" w:hanging="360"/>
      </w:pPr>
      <w:rPr>
        <w:rFonts w:ascii="Symbol" w:hAnsi="Symbol"/>
        <w:sz w:val="26"/>
      </w:rPr>
    </w:lvl>
    <w:lvl w:ilvl="4">
      <w:numFmt w:val="bullet"/>
      <w:lvlText w:val="o"/>
      <w:lvlJc w:val="left"/>
      <w:pPr>
        <w:tabs>
          <w:tab w:val="num" w:pos="3600"/>
        </w:tabs>
        <w:ind w:left="3600" w:hanging="360"/>
      </w:pPr>
      <w:rPr>
        <w:rFonts w:ascii="Courier New" w:hAnsi="Courier New"/>
        <w:sz w:val="26"/>
      </w:rPr>
    </w:lvl>
    <w:lvl w:ilvl="5">
      <w:numFmt w:val="bullet"/>
      <w:lvlText w:val="§"/>
      <w:lvlJc w:val="left"/>
      <w:pPr>
        <w:tabs>
          <w:tab w:val="num" w:pos="4320"/>
        </w:tabs>
        <w:ind w:left="4320" w:hanging="360"/>
      </w:pPr>
      <w:rPr>
        <w:rFonts w:ascii="Wingdings" w:hAnsi="Wingdings"/>
        <w:sz w:val="26"/>
      </w:rPr>
    </w:lvl>
    <w:lvl w:ilvl="6">
      <w:numFmt w:val="bullet"/>
      <w:lvlText w:val="·"/>
      <w:lvlJc w:val="left"/>
      <w:pPr>
        <w:tabs>
          <w:tab w:val="num" w:pos="5040"/>
        </w:tabs>
        <w:ind w:left="5040" w:hanging="360"/>
      </w:pPr>
      <w:rPr>
        <w:rFonts w:ascii="Symbol" w:hAnsi="Symbol"/>
        <w:sz w:val="26"/>
      </w:rPr>
    </w:lvl>
    <w:lvl w:ilvl="7">
      <w:numFmt w:val="bullet"/>
      <w:lvlText w:val="o"/>
      <w:lvlJc w:val="left"/>
      <w:pPr>
        <w:tabs>
          <w:tab w:val="num" w:pos="5760"/>
        </w:tabs>
        <w:ind w:left="5760" w:hanging="360"/>
      </w:pPr>
      <w:rPr>
        <w:rFonts w:ascii="Courier New" w:hAnsi="Courier New"/>
        <w:sz w:val="26"/>
      </w:rPr>
    </w:lvl>
    <w:lvl w:ilvl="8">
      <w:numFmt w:val="bullet"/>
      <w:lvlText w:val="§"/>
      <w:lvlJc w:val="left"/>
      <w:pPr>
        <w:tabs>
          <w:tab w:val="num" w:pos="6480"/>
        </w:tabs>
        <w:ind w:left="6480" w:hanging="360"/>
      </w:pPr>
      <w:rPr>
        <w:rFonts w:ascii="Wingdings" w:hAnsi="Wingdings"/>
        <w:sz w:val="26"/>
      </w:rPr>
    </w:lvl>
  </w:abstractNum>
  <w:abstractNum w:abstractNumId="2">
    <w:nsid w:val="276302EA"/>
    <w:multiLevelType w:val="multilevel"/>
    <w:tmpl w:val="3110B9C8"/>
    <w:lvl w:ilvl="0">
      <w:numFmt w:val="bullet"/>
      <w:lvlText w:val="·"/>
      <w:lvlJc w:val="left"/>
      <w:pPr>
        <w:tabs>
          <w:tab w:val="num" w:pos="720"/>
        </w:tabs>
        <w:ind w:left="720" w:hanging="360"/>
      </w:pPr>
      <w:rPr>
        <w:rFonts w:ascii="Symbol" w:hAnsi="Symbol"/>
        <w:sz w:val="26"/>
      </w:rPr>
    </w:lvl>
    <w:lvl w:ilvl="1">
      <w:numFmt w:val="bullet"/>
      <w:lvlText w:val="o"/>
      <w:lvlJc w:val="left"/>
      <w:pPr>
        <w:tabs>
          <w:tab w:val="num" w:pos="1440"/>
        </w:tabs>
        <w:ind w:left="1440" w:hanging="360"/>
      </w:pPr>
      <w:rPr>
        <w:rFonts w:ascii="Courier New" w:hAnsi="Courier New"/>
        <w:sz w:val="26"/>
      </w:rPr>
    </w:lvl>
    <w:lvl w:ilvl="2">
      <w:numFmt w:val="bullet"/>
      <w:lvlText w:val="§"/>
      <w:lvlJc w:val="left"/>
      <w:pPr>
        <w:tabs>
          <w:tab w:val="num" w:pos="2160"/>
        </w:tabs>
        <w:ind w:left="2160" w:hanging="360"/>
      </w:pPr>
      <w:rPr>
        <w:rFonts w:ascii="Wingdings" w:hAnsi="Wingdings"/>
        <w:sz w:val="26"/>
      </w:rPr>
    </w:lvl>
    <w:lvl w:ilvl="3">
      <w:numFmt w:val="bullet"/>
      <w:lvlText w:val="·"/>
      <w:lvlJc w:val="left"/>
      <w:pPr>
        <w:tabs>
          <w:tab w:val="num" w:pos="2880"/>
        </w:tabs>
        <w:ind w:left="2880" w:hanging="360"/>
      </w:pPr>
      <w:rPr>
        <w:rFonts w:ascii="Symbol" w:hAnsi="Symbol"/>
        <w:sz w:val="26"/>
      </w:rPr>
    </w:lvl>
    <w:lvl w:ilvl="4">
      <w:numFmt w:val="bullet"/>
      <w:lvlText w:val="o"/>
      <w:lvlJc w:val="left"/>
      <w:pPr>
        <w:tabs>
          <w:tab w:val="num" w:pos="3600"/>
        </w:tabs>
        <w:ind w:left="3600" w:hanging="360"/>
      </w:pPr>
      <w:rPr>
        <w:rFonts w:ascii="Courier New" w:hAnsi="Courier New"/>
        <w:sz w:val="26"/>
      </w:rPr>
    </w:lvl>
    <w:lvl w:ilvl="5">
      <w:numFmt w:val="bullet"/>
      <w:lvlText w:val="§"/>
      <w:lvlJc w:val="left"/>
      <w:pPr>
        <w:tabs>
          <w:tab w:val="num" w:pos="4320"/>
        </w:tabs>
        <w:ind w:left="4320" w:hanging="360"/>
      </w:pPr>
      <w:rPr>
        <w:rFonts w:ascii="Wingdings" w:hAnsi="Wingdings"/>
        <w:sz w:val="26"/>
      </w:rPr>
    </w:lvl>
    <w:lvl w:ilvl="6">
      <w:numFmt w:val="bullet"/>
      <w:lvlText w:val="·"/>
      <w:lvlJc w:val="left"/>
      <w:pPr>
        <w:tabs>
          <w:tab w:val="num" w:pos="5040"/>
        </w:tabs>
        <w:ind w:left="5040" w:hanging="360"/>
      </w:pPr>
      <w:rPr>
        <w:rFonts w:ascii="Symbol" w:hAnsi="Symbol"/>
        <w:sz w:val="26"/>
      </w:rPr>
    </w:lvl>
    <w:lvl w:ilvl="7">
      <w:numFmt w:val="bullet"/>
      <w:lvlText w:val="o"/>
      <w:lvlJc w:val="left"/>
      <w:pPr>
        <w:tabs>
          <w:tab w:val="num" w:pos="5760"/>
        </w:tabs>
        <w:ind w:left="5760" w:hanging="360"/>
      </w:pPr>
      <w:rPr>
        <w:rFonts w:ascii="Courier New" w:hAnsi="Courier New"/>
        <w:sz w:val="26"/>
      </w:rPr>
    </w:lvl>
    <w:lvl w:ilvl="8">
      <w:numFmt w:val="bullet"/>
      <w:lvlText w:val="§"/>
      <w:lvlJc w:val="left"/>
      <w:pPr>
        <w:tabs>
          <w:tab w:val="num" w:pos="6480"/>
        </w:tabs>
        <w:ind w:left="6480" w:hanging="360"/>
      </w:pPr>
      <w:rPr>
        <w:rFonts w:ascii="Wingdings" w:hAnsi="Wingdings"/>
        <w:sz w:val="26"/>
      </w:rPr>
    </w:lvl>
  </w:abstractNum>
  <w:abstractNum w:abstractNumId="3">
    <w:nsid w:val="3FEDFF79"/>
    <w:multiLevelType w:val="multilevel"/>
    <w:tmpl w:val="353BD04B"/>
    <w:lvl w:ilvl="0">
      <w:numFmt w:val="bullet"/>
      <w:lvlText w:val="●"/>
      <w:lvlJc w:val="left"/>
      <w:pPr>
        <w:tabs>
          <w:tab w:val="num" w:pos="720"/>
        </w:tabs>
        <w:ind w:left="720" w:hanging="360"/>
      </w:pPr>
      <w:rPr>
        <w:rFonts w:ascii="StarSymbol" w:eastAsia="StarSymbol"/>
        <w:sz w:val="18"/>
      </w:rPr>
    </w:lvl>
    <w:lvl w:ilvl="1">
      <w:numFmt w:val="bullet"/>
      <w:lvlText w:val="○"/>
      <w:lvlJc w:val="left"/>
      <w:pPr>
        <w:tabs>
          <w:tab w:val="num" w:pos="1080"/>
        </w:tabs>
        <w:ind w:left="1080" w:hanging="360"/>
      </w:pPr>
      <w:rPr>
        <w:rFonts w:ascii="StarSymbol" w:eastAsia="StarSymbol"/>
        <w:sz w:val="18"/>
      </w:rPr>
    </w:lvl>
    <w:lvl w:ilvl="2">
      <w:numFmt w:val="bullet"/>
      <w:lvlText w:val="■"/>
      <w:lvlJc w:val="left"/>
      <w:pPr>
        <w:tabs>
          <w:tab w:val="num" w:pos="1440"/>
        </w:tabs>
        <w:ind w:left="1440" w:hanging="360"/>
      </w:pPr>
      <w:rPr>
        <w:rFonts w:ascii="StarSymbol" w:eastAsia="StarSymbol"/>
        <w:sz w:val="18"/>
      </w:rPr>
    </w:lvl>
    <w:lvl w:ilvl="3">
      <w:numFmt w:val="bullet"/>
      <w:lvlText w:val="●"/>
      <w:lvlJc w:val="left"/>
      <w:pPr>
        <w:tabs>
          <w:tab w:val="num" w:pos="1800"/>
        </w:tabs>
        <w:ind w:left="1800" w:hanging="360"/>
      </w:pPr>
      <w:rPr>
        <w:rFonts w:ascii="StarSymbol" w:eastAsia="StarSymbol"/>
        <w:sz w:val="18"/>
      </w:rPr>
    </w:lvl>
    <w:lvl w:ilvl="4">
      <w:numFmt w:val="bullet"/>
      <w:lvlText w:val="○"/>
      <w:lvlJc w:val="left"/>
      <w:pPr>
        <w:tabs>
          <w:tab w:val="num" w:pos="2160"/>
        </w:tabs>
        <w:ind w:left="2160" w:hanging="360"/>
      </w:pPr>
      <w:rPr>
        <w:rFonts w:ascii="StarSymbol" w:eastAsia="StarSymbol"/>
        <w:sz w:val="18"/>
      </w:rPr>
    </w:lvl>
    <w:lvl w:ilvl="5">
      <w:numFmt w:val="bullet"/>
      <w:lvlText w:val="■"/>
      <w:lvlJc w:val="left"/>
      <w:pPr>
        <w:tabs>
          <w:tab w:val="num" w:pos="2520"/>
        </w:tabs>
        <w:ind w:left="2520" w:hanging="360"/>
      </w:pPr>
      <w:rPr>
        <w:rFonts w:ascii="StarSymbol" w:eastAsia="StarSymbol"/>
        <w:sz w:val="18"/>
      </w:rPr>
    </w:lvl>
    <w:lvl w:ilvl="6">
      <w:numFmt w:val="bullet"/>
      <w:lvlText w:val="●"/>
      <w:lvlJc w:val="left"/>
      <w:pPr>
        <w:tabs>
          <w:tab w:val="num" w:pos="2880"/>
        </w:tabs>
        <w:ind w:left="2880" w:hanging="360"/>
      </w:pPr>
      <w:rPr>
        <w:rFonts w:ascii="StarSymbol" w:eastAsia="StarSymbol"/>
        <w:sz w:val="18"/>
      </w:rPr>
    </w:lvl>
    <w:lvl w:ilvl="7">
      <w:numFmt w:val="bullet"/>
      <w:lvlText w:val="○"/>
      <w:lvlJc w:val="left"/>
      <w:pPr>
        <w:tabs>
          <w:tab w:val="num" w:pos="3240"/>
        </w:tabs>
        <w:ind w:left="3240" w:hanging="360"/>
      </w:pPr>
      <w:rPr>
        <w:rFonts w:ascii="StarSymbol" w:eastAsia="StarSymbol"/>
        <w:sz w:val="18"/>
      </w:rPr>
    </w:lvl>
    <w:lvl w:ilvl="8">
      <w:numFmt w:val="bullet"/>
      <w:lvlText w:val="■"/>
      <w:lvlJc w:val="left"/>
      <w:pPr>
        <w:tabs>
          <w:tab w:val="num" w:pos="3600"/>
        </w:tabs>
        <w:ind w:left="3600" w:hanging="360"/>
      </w:pPr>
      <w:rPr>
        <w:rFonts w:ascii="StarSymbol" w:eastAsia="StarSymbol"/>
        <w:sz w:val="18"/>
      </w:rPr>
    </w:lvl>
  </w:abstractNum>
  <w:abstractNum w:abstractNumId="4">
    <w:nsid w:val="454F44EC"/>
    <w:multiLevelType w:val="multilevel"/>
    <w:tmpl w:val="4330E561"/>
    <w:lvl w:ilvl="0">
      <w:numFmt w:val="bullet"/>
      <w:lvlText w:val="·"/>
      <w:lvlJc w:val="left"/>
      <w:pPr>
        <w:tabs>
          <w:tab w:val="num" w:pos="720"/>
        </w:tabs>
        <w:ind w:left="720" w:hanging="360"/>
      </w:pPr>
      <w:rPr>
        <w:rFonts w:ascii="Symbol" w:hAnsi="Symbol"/>
        <w:sz w:val="26"/>
      </w:rPr>
    </w:lvl>
    <w:lvl w:ilvl="1">
      <w:numFmt w:val="bullet"/>
      <w:lvlText w:val="o"/>
      <w:lvlJc w:val="left"/>
      <w:pPr>
        <w:tabs>
          <w:tab w:val="num" w:pos="1440"/>
        </w:tabs>
        <w:ind w:left="1440" w:hanging="360"/>
      </w:pPr>
      <w:rPr>
        <w:rFonts w:ascii="Courier New" w:hAnsi="Courier New"/>
        <w:sz w:val="26"/>
      </w:rPr>
    </w:lvl>
    <w:lvl w:ilvl="2">
      <w:numFmt w:val="bullet"/>
      <w:lvlText w:val="§"/>
      <w:lvlJc w:val="left"/>
      <w:pPr>
        <w:tabs>
          <w:tab w:val="num" w:pos="2160"/>
        </w:tabs>
        <w:ind w:left="2160" w:hanging="360"/>
      </w:pPr>
      <w:rPr>
        <w:rFonts w:ascii="Wingdings" w:hAnsi="Wingdings"/>
        <w:sz w:val="26"/>
      </w:rPr>
    </w:lvl>
    <w:lvl w:ilvl="3">
      <w:numFmt w:val="bullet"/>
      <w:lvlText w:val="·"/>
      <w:lvlJc w:val="left"/>
      <w:pPr>
        <w:tabs>
          <w:tab w:val="num" w:pos="2880"/>
        </w:tabs>
        <w:ind w:left="2880" w:hanging="360"/>
      </w:pPr>
      <w:rPr>
        <w:rFonts w:ascii="Symbol" w:hAnsi="Symbol"/>
        <w:sz w:val="26"/>
      </w:rPr>
    </w:lvl>
    <w:lvl w:ilvl="4">
      <w:numFmt w:val="bullet"/>
      <w:lvlText w:val="o"/>
      <w:lvlJc w:val="left"/>
      <w:pPr>
        <w:tabs>
          <w:tab w:val="num" w:pos="3600"/>
        </w:tabs>
        <w:ind w:left="3600" w:hanging="360"/>
      </w:pPr>
      <w:rPr>
        <w:rFonts w:ascii="Courier New" w:hAnsi="Courier New"/>
        <w:sz w:val="26"/>
      </w:rPr>
    </w:lvl>
    <w:lvl w:ilvl="5">
      <w:numFmt w:val="bullet"/>
      <w:lvlText w:val="§"/>
      <w:lvlJc w:val="left"/>
      <w:pPr>
        <w:tabs>
          <w:tab w:val="num" w:pos="4320"/>
        </w:tabs>
        <w:ind w:left="4320" w:hanging="360"/>
      </w:pPr>
      <w:rPr>
        <w:rFonts w:ascii="Wingdings" w:hAnsi="Wingdings"/>
        <w:sz w:val="26"/>
      </w:rPr>
    </w:lvl>
    <w:lvl w:ilvl="6">
      <w:numFmt w:val="bullet"/>
      <w:lvlText w:val="·"/>
      <w:lvlJc w:val="left"/>
      <w:pPr>
        <w:tabs>
          <w:tab w:val="num" w:pos="5040"/>
        </w:tabs>
        <w:ind w:left="5040" w:hanging="360"/>
      </w:pPr>
      <w:rPr>
        <w:rFonts w:ascii="Symbol" w:hAnsi="Symbol"/>
        <w:sz w:val="26"/>
      </w:rPr>
    </w:lvl>
    <w:lvl w:ilvl="7">
      <w:numFmt w:val="bullet"/>
      <w:lvlText w:val="o"/>
      <w:lvlJc w:val="left"/>
      <w:pPr>
        <w:tabs>
          <w:tab w:val="num" w:pos="5760"/>
        </w:tabs>
        <w:ind w:left="5760" w:hanging="360"/>
      </w:pPr>
      <w:rPr>
        <w:rFonts w:ascii="Courier New" w:hAnsi="Courier New"/>
        <w:sz w:val="26"/>
      </w:rPr>
    </w:lvl>
    <w:lvl w:ilvl="8">
      <w:numFmt w:val="bullet"/>
      <w:lvlText w:val="§"/>
      <w:lvlJc w:val="left"/>
      <w:pPr>
        <w:tabs>
          <w:tab w:val="num" w:pos="6480"/>
        </w:tabs>
        <w:ind w:left="6480" w:hanging="360"/>
      </w:pPr>
      <w:rPr>
        <w:rFonts w:ascii="Wingdings" w:hAnsi="Wingdings"/>
        <w:sz w:val="26"/>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276"/>
    <w:rsid w:val="000142DD"/>
    <w:rsid w:val="000564C3"/>
    <w:rsid w:val="000A1261"/>
    <w:rsid w:val="000B18E4"/>
    <w:rsid w:val="000C5E66"/>
    <w:rsid w:val="00123DC8"/>
    <w:rsid w:val="001307FD"/>
    <w:rsid w:val="00154BD8"/>
    <w:rsid w:val="001955CF"/>
    <w:rsid w:val="001A1FAA"/>
    <w:rsid w:val="001F71AB"/>
    <w:rsid w:val="0022213B"/>
    <w:rsid w:val="00222242"/>
    <w:rsid w:val="00230994"/>
    <w:rsid w:val="00243DFA"/>
    <w:rsid w:val="002A083C"/>
    <w:rsid w:val="002B3C55"/>
    <w:rsid w:val="002B71BC"/>
    <w:rsid w:val="002D3692"/>
    <w:rsid w:val="002E19C5"/>
    <w:rsid w:val="00305B18"/>
    <w:rsid w:val="00394128"/>
    <w:rsid w:val="003C6BC5"/>
    <w:rsid w:val="003F2F58"/>
    <w:rsid w:val="004672EC"/>
    <w:rsid w:val="0047492C"/>
    <w:rsid w:val="004C3939"/>
    <w:rsid w:val="004F1BD5"/>
    <w:rsid w:val="005111A9"/>
    <w:rsid w:val="00524477"/>
    <w:rsid w:val="00567541"/>
    <w:rsid w:val="005F748E"/>
    <w:rsid w:val="006121DC"/>
    <w:rsid w:val="00630B19"/>
    <w:rsid w:val="00644C62"/>
    <w:rsid w:val="0069709E"/>
    <w:rsid w:val="006A45D0"/>
    <w:rsid w:val="006A5300"/>
    <w:rsid w:val="006C7F32"/>
    <w:rsid w:val="006E0EE4"/>
    <w:rsid w:val="006F1C46"/>
    <w:rsid w:val="006F4123"/>
    <w:rsid w:val="007128A6"/>
    <w:rsid w:val="00736BEE"/>
    <w:rsid w:val="007F3AA3"/>
    <w:rsid w:val="00831B87"/>
    <w:rsid w:val="00846199"/>
    <w:rsid w:val="00867296"/>
    <w:rsid w:val="008676B1"/>
    <w:rsid w:val="008706EE"/>
    <w:rsid w:val="00880EB6"/>
    <w:rsid w:val="008905E3"/>
    <w:rsid w:val="008C52CE"/>
    <w:rsid w:val="009040F3"/>
    <w:rsid w:val="00912722"/>
    <w:rsid w:val="00931735"/>
    <w:rsid w:val="0095222C"/>
    <w:rsid w:val="00992675"/>
    <w:rsid w:val="00995EF1"/>
    <w:rsid w:val="009A5188"/>
    <w:rsid w:val="009F3C67"/>
    <w:rsid w:val="00A046D7"/>
    <w:rsid w:val="00A25A75"/>
    <w:rsid w:val="00A471F6"/>
    <w:rsid w:val="00A47CB6"/>
    <w:rsid w:val="00A53ADC"/>
    <w:rsid w:val="00A774A7"/>
    <w:rsid w:val="00A91276"/>
    <w:rsid w:val="00AA49AD"/>
    <w:rsid w:val="00AB2E44"/>
    <w:rsid w:val="00AD6BF1"/>
    <w:rsid w:val="00AE3374"/>
    <w:rsid w:val="00AF043B"/>
    <w:rsid w:val="00B61AAE"/>
    <w:rsid w:val="00BC582C"/>
    <w:rsid w:val="00BD0041"/>
    <w:rsid w:val="00BD1B44"/>
    <w:rsid w:val="00BF20FD"/>
    <w:rsid w:val="00C03EAC"/>
    <w:rsid w:val="00C63D62"/>
    <w:rsid w:val="00C875EC"/>
    <w:rsid w:val="00C91B54"/>
    <w:rsid w:val="00CD03F7"/>
    <w:rsid w:val="00CE6C03"/>
    <w:rsid w:val="00CF7EA5"/>
    <w:rsid w:val="00D20D50"/>
    <w:rsid w:val="00D27BB3"/>
    <w:rsid w:val="00D80A06"/>
    <w:rsid w:val="00DA3D9A"/>
    <w:rsid w:val="00DD6AB8"/>
    <w:rsid w:val="00E27DD8"/>
    <w:rsid w:val="00E47666"/>
    <w:rsid w:val="00E716F6"/>
    <w:rsid w:val="00E730E6"/>
    <w:rsid w:val="00E8448B"/>
    <w:rsid w:val="00EA413C"/>
    <w:rsid w:val="00EA42EB"/>
    <w:rsid w:val="00EA5CD7"/>
    <w:rsid w:val="00EA6B19"/>
    <w:rsid w:val="00EB4918"/>
    <w:rsid w:val="00F12F04"/>
    <w:rsid w:val="00F30924"/>
    <w:rsid w:val="00F45783"/>
    <w:rsid w:val="00F768A2"/>
    <w:rsid w:val="00F82918"/>
    <w:rsid w:val="00FF6C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1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D1B4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BD1B44"/>
    <w:rPr>
      <w:rFonts w:cs="Times New Roman"/>
    </w:rPr>
  </w:style>
  <w:style w:type="paragraph" w:styleId="Footer">
    <w:name w:val="footer"/>
    <w:basedOn w:val="Normal"/>
    <w:link w:val="FooterChar"/>
    <w:uiPriority w:val="99"/>
    <w:semiHidden/>
    <w:rsid w:val="00BD1B4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BD1B44"/>
    <w:rPr>
      <w:rFonts w:cs="Times New Roman"/>
    </w:rPr>
  </w:style>
  <w:style w:type="paragraph" w:styleId="NoSpacing">
    <w:name w:val="No Spacing"/>
    <w:uiPriority w:val="99"/>
    <w:qFormat/>
    <w:rsid w:val="00931735"/>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5388</Words>
  <Characters>30714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Милана</dc:creator>
  <cp:keywords/>
  <dc:description/>
  <cp:lastModifiedBy>ЗЕЗАГ</cp:lastModifiedBy>
  <cp:revision>2</cp:revision>
  <cp:lastPrinted>2017-01-24T12:41:00Z</cp:lastPrinted>
  <dcterms:created xsi:type="dcterms:W3CDTF">2018-02-27T08:32:00Z</dcterms:created>
  <dcterms:modified xsi:type="dcterms:W3CDTF">2018-02-27T08:32:00Z</dcterms:modified>
</cp:coreProperties>
</file>